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55" w:rsidRDefault="00B71055" w:rsidP="00B71055">
      <w:pPr>
        <w:spacing w:line="480" w:lineRule="auto"/>
        <w:jc w:val="center"/>
        <w:rPr>
          <w:rFonts w:ascii="Times New Roman" w:hAnsi="Times New Roman" w:cs="Times New Roman"/>
          <w:sz w:val="24"/>
          <w:szCs w:val="24"/>
        </w:rPr>
      </w:pPr>
    </w:p>
    <w:p w:rsidR="00B71055" w:rsidRDefault="00B71055" w:rsidP="00B71055">
      <w:pPr>
        <w:spacing w:line="480" w:lineRule="auto"/>
        <w:jc w:val="center"/>
        <w:rPr>
          <w:rFonts w:ascii="Times New Roman" w:hAnsi="Times New Roman" w:cs="Times New Roman"/>
          <w:sz w:val="24"/>
          <w:szCs w:val="24"/>
        </w:rPr>
      </w:pPr>
    </w:p>
    <w:p w:rsidR="00B71055" w:rsidRDefault="00B71055" w:rsidP="00B71055">
      <w:pPr>
        <w:spacing w:line="480" w:lineRule="auto"/>
        <w:jc w:val="center"/>
        <w:rPr>
          <w:rFonts w:ascii="Times New Roman" w:hAnsi="Times New Roman" w:cs="Times New Roman"/>
          <w:sz w:val="24"/>
          <w:szCs w:val="24"/>
        </w:rPr>
      </w:pPr>
    </w:p>
    <w:p w:rsidR="00343EB2" w:rsidRDefault="00343EB2" w:rsidP="00B71055">
      <w:pPr>
        <w:spacing w:line="480" w:lineRule="auto"/>
        <w:jc w:val="center"/>
        <w:rPr>
          <w:rFonts w:ascii="Times New Roman" w:hAnsi="Times New Roman" w:cs="Times New Roman"/>
          <w:sz w:val="24"/>
          <w:szCs w:val="24"/>
        </w:rPr>
      </w:pPr>
      <w:r w:rsidRPr="005225F4">
        <w:rPr>
          <w:rFonts w:ascii="Times New Roman" w:hAnsi="Times New Roman" w:cs="Times New Roman"/>
          <w:sz w:val="24"/>
          <w:szCs w:val="24"/>
        </w:rPr>
        <w:t>Marketing Plan</w:t>
      </w:r>
    </w:p>
    <w:p w:rsidR="000114D4" w:rsidRDefault="000114D4" w:rsidP="00B7105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0114D4" w:rsidRDefault="000114D4" w:rsidP="00B7105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114D4" w:rsidRPr="005225F4" w:rsidRDefault="000114D4" w:rsidP="00B7105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D5665C" w:rsidRDefault="00D5665C" w:rsidP="005225F4">
      <w:pPr>
        <w:spacing w:line="480" w:lineRule="auto"/>
        <w:rPr>
          <w:rFonts w:ascii="Times New Roman" w:hAnsi="Times New Roman" w:cs="Times New Roman"/>
          <w:sz w:val="24"/>
          <w:szCs w:val="24"/>
        </w:rPr>
      </w:pPr>
    </w:p>
    <w:p w:rsidR="00D5665C" w:rsidRDefault="00D5665C" w:rsidP="005225F4">
      <w:pPr>
        <w:spacing w:line="480" w:lineRule="auto"/>
        <w:rPr>
          <w:rFonts w:ascii="Times New Roman" w:hAnsi="Times New Roman" w:cs="Times New Roman"/>
          <w:sz w:val="24"/>
          <w:szCs w:val="24"/>
        </w:rPr>
      </w:pPr>
    </w:p>
    <w:p w:rsidR="00D5665C" w:rsidRDefault="00D5665C" w:rsidP="005225F4">
      <w:pPr>
        <w:spacing w:line="480" w:lineRule="auto"/>
        <w:rPr>
          <w:rFonts w:ascii="Times New Roman" w:hAnsi="Times New Roman" w:cs="Times New Roman"/>
          <w:sz w:val="24"/>
          <w:szCs w:val="24"/>
        </w:rPr>
      </w:pPr>
    </w:p>
    <w:p w:rsidR="00D5665C" w:rsidRDefault="00D5665C" w:rsidP="005225F4">
      <w:pPr>
        <w:spacing w:line="480" w:lineRule="auto"/>
        <w:rPr>
          <w:rFonts w:ascii="Times New Roman" w:hAnsi="Times New Roman" w:cs="Times New Roman"/>
          <w:sz w:val="24"/>
          <w:szCs w:val="24"/>
        </w:rPr>
      </w:pPr>
    </w:p>
    <w:p w:rsidR="00D5665C" w:rsidRDefault="00D5665C" w:rsidP="005225F4">
      <w:pPr>
        <w:spacing w:line="480" w:lineRule="auto"/>
        <w:rPr>
          <w:rFonts w:ascii="Times New Roman" w:hAnsi="Times New Roman" w:cs="Times New Roman"/>
          <w:sz w:val="24"/>
          <w:szCs w:val="24"/>
        </w:rPr>
      </w:pPr>
    </w:p>
    <w:p w:rsidR="00D5665C" w:rsidRDefault="00D5665C" w:rsidP="005225F4">
      <w:pPr>
        <w:spacing w:line="480" w:lineRule="auto"/>
        <w:rPr>
          <w:rFonts w:ascii="Times New Roman" w:hAnsi="Times New Roman" w:cs="Times New Roman"/>
          <w:sz w:val="24"/>
          <w:szCs w:val="24"/>
        </w:rPr>
      </w:pPr>
    </w:p>
    <w:p w:rsidR="00D5665C" w:rsidRDefault="00D5665C" w:rsidP="005225F4">
      <w:pPr>
        <w:spacing w:line="480" w:lineRule="auto"/>
        <w:rPr>
          <w:rFonts w:ascii="Times New Roman" w:hAnsi="Times New Roman" w:cs="Times New Roman"/>
          <w:sz w:val="24"/>
          <w:szCs w:val="24"/>
        </w:rPr>
      </w:pPr>
    </w:p>
    <w:p w:rsidR="00D5665C" w:rsidRDefault="00D5665C" w:rsidP="005225F4">
      <w:pPr>
        <w:spacing w:line="480" w:lineRule="auto"/>
        <w:rPr>
          <w:rFonts w:ascii="Times New Roman" w:hAnsi="Times New Roman" w:cs="Times New Roman"/>
          <w:sz w:val="24"/>
          <w:szCs w:val="24"/>
        </w:rPr>
      </w:pPr>
    </w:p>
    <w:p w:rsidR="00D5665C" w:rsidRDefault="00D5665C" w:rsidP="005225F4">
      <w:pPr>
        <w:spacing w:line="480" w:lineRule="auto"/>
        <w:rPr>
          <w:rFonts w:ascii="Times New Roman" w:hAnsi="Times New Roman" w:cs="Times New Roman"/>
          <w:sz w:val="24"/>
          <w:szCs w:val="24"/>
        </w:rPr>
      </w:pPr>
    </w:p>
    <w:p w:rsidR="00D5665C" w:rsidRDefault="00D5665C" w:rsidP="005225F4">
      <w:pPr>
        <w:spacing w:line="480" w:lineRule="auto"/>
        <w:rPr>
          <w:rFonts w:ascii="Times New Roman" w:hAnsi="Times New Roman" w:cs="Times New Roman"/>
          <w:sz w:val="24"/>
          <w:szCs w:val="24"/>
        </w:rPr>
      </w:pPr>
    </w:p>
    <w:p w:rsidR="00343EB2" w:rsidRPr="009D2AAE" w:rsidRDefault="00343EB2" w:rsidP="00CF04FB">
      <w:pPr>
        <w:pStyle w:val="Heading1"/>
      </w:pPr>
      <w:bookmarkStart w:id="0" w:name="_Toc69522942"/>
      <w:r w:rsidRPr="009D2AAE">
        <w:lastRenderedPageBreak/>
        <w:t>Executive summary</w:t>
      </w:r>
      <w:bookmarkEnd w:id="0"/>
    </w:p>
    <w:p w:rsidR="00343EB2"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A market plan is necessary to ensure effective business strategies and to ensure proper time management and proper use of money. The essential components of a marketing plan include competitive analysis, situation analysis, marketing mix, target market, product strategy, pricing strategy, distribution strategy, and promotion strategy</w:t>
      </w:r>
      <w:r w:rsidR="000D407E" w:rsidRPr="000D407E">
        <w:rPr>
          <w:rFonts w:ascii="Times New Roman" w:hAnsi="Times New Roman" w:cs="Times New Roman"/>
          <w:color w:val="222222"/>
          <w:sz w:val="24"/>
          <w:szCs w:val="24"/>
          <w:shd w:val="clear" w:color="auto" w:fill="FFFFFF"/>
        </w:rPr>
        <w:t xml:space="preserve"> </w:t>
      </w:r>
      <w:r w:rsidR="000D407E">
        <w:rPr>
          <w:rFonts w:ascii="Times New Roman" w:hAnsi="Times New Roman" w:cs="Times New Roman"/>
          <w:color w:val="222222"/>
          <w:sz w:val="24"/>
          <w:szCs w:val="24"/>
          <w:shd w:val="clear" w:color="auto" w:fill="FFFFFF"/>
        </w:rPr>
        <w:t>(Bell &amp;</w:t>
      </w:r>
      <w:r w:rsidR="000D407E" w:rsidRPr="005225F4">
        <w:rPr>
          <w:rFonts w:ascii="Times New Roman" w:hAnsi="Times New Roman" w:cs="Times New Roman"/>
          <w:color w:val="222222"/>
          <w:sz w:val="24"/>
          <w:szCs w:val="24"/>
          <w:shd w:val="clear" w:color="auto" w:fill="FFFFFF"/>
        </w:rPr>
        <w:t xml:space="preserve"> M. L</w:t>
      </w:r>
      <w:r w:rsidR="000D407E">
        <w:rPr>
          <w:rFonts w:ascii="Times New Roman" w:hAnsi="Times New Roman" w:cs="Times New Roman"/>
          <w:color w:val="222222"/>
          <w:sz w:val="24"/>
          <w:szCs w:val="24"/>
          <w:shd w:val="clear" w:color="auto" w:fill="FFFFFF"/>
        </w:rPr>
        <w:t>, 1979)</w:t>
      </w:r>
      <w:r w:rsidRPr="005225F4">
        <w:rPr>
          <w:rFonts w:ascii="Times New Roman" w:hAnsi="Times New Roman" w:cs="Times New Roman"/>
          <w:sz w:val="24"/>
          <w:szCs w:val="24"/>
        </w:rPr>
        <w:t>. This paper analyses the marketing plan of Edgewell Personal Care Company which manufactures personal care products such as sunscreen products.</w:t>
      </w:r>
    </w:p>
    <w:p w:rsidR="00B43101" w:rsidRPr="005225F4" w:rsidRDefault="00B43101" w:rsidP="005225F4">
      <w:pPr>
        <w:spacing w:line="480" w:lineRule="auto"/>
        <w:rPr>
          <w:rFonts w:ascii="Times New Roman" w:hAnsi="Times New Roman" w:cs="Times New Roman"/>
          <w:sz w:val="24"/>
          <w:szCs w:val="24"/>
        </w:rPr>
      </w:pPr>
      <w:r>
        <w:rPr>
          <w:rFonts w:ascii="Times New Roman" w:hAnsi="Times New Roman" w:cs="Times New Roman"/>
          <w:sz w:val="24"/>
          <w:szCs w:val="24"/>
        </w:rPr>
        <w:t>Competitive analysis involves identifying the potential competitors</w:t>
      </w:r>
      <w:r w:rsidR="0039481B">
        <w:rPr>
          <w:rFonts w:ascii="Times New Roman" w:hAnsi="Times New Roman" w:cs="Times New Roman"/>
          <w:sz w:val="24"/>
          <w:szCs w:val="24"/>
        </w:rPr>
        <w:t xml:space="preserve"> and evaluating </w:t>
      </w:r>
      <w:r w:rsidR="00B607F3">
        <w:rPr>
          <w:rFonts w:ascii="Times New Roman" w:hAnsi="Times New Roman" w:cs="Times New Roman"/>
          <w:sz w:val="24"/>
          <w:szCs w:val="24"/>
        </w:rPr>
        <w:t xml:space="preserve">their policies </w:t>
      </w:r>
      <w:r w:rsidR="00BB50A9">
        <w:rPr>
          <w:rFonts w:ascii="Times New Roman" w:hAnsi="Times New Roman" w:cs="Times New Roman"/>
          <w:sz w:val="24"/>
          <w:szCs w:val="24"/>
        </w:rPr>
        <w:t xml:space="preserve">to identify the strengths and weaknesses of a company’s product. </w:t>
      </w:r>
      <w:r w:rsidR="006708F5">
        <w:rPr>
          <w:rFonts w:ascii="Times New Roman" w:hAnsi="Times New Roman" w:cs="Times New Roman"/>
          <w:sz w:val="24"/>
          <w:szCs w:val="24"/>
        </w:rPr>
        <w:t xml:space="preserve">Situation </w:t>
      </w:r>
      <w:r w:rsidR="00395865">
        <w:rPr>
          <w:rFonts w:ascii="Times New Roman" w:hAnsi="Times New Roman" w:cs="Times New Roman"/>
          <w:sz w:val="24"/>
          <w:szCs w:val="24"/>
        </w:rPr>
        <w:t>analysis refers</w:t>
      </w:r>
      <w:r w:rsidR="00B03E33">
        <w:rPr>
          <w:rFonts w:ascii="Times New Roman" w:hAnsi="Times New Roman" w:cs="Times New Roman"/>
          <w:sz w:val="24"/>
          <w:szCs w:val="24"/>
        </w:rPr>
        <w:t xml:space="preserve"> to methods used by managers to </w:t>
      </w:r>
      <w:r w:rsidR="00BA477B">
        <w:rPr>
          <w:rFonts w:ascii="Times New Roman" w:hAnsi="Times New Roman" w:cs="Times New Roman"/>
          <w:sz w:val="24"/>
          <w:szCs w:val="24"/>
        </w:rPr>
        <w:t xml:space="preserve">examine the internal and external strategies of the company. </w:t>
      </w:r>
      <w:r>
        <w:rPr>
          <w:rFonts w:ascii="Times New Roman" w:hAnsi="Times New Roman" w:cs="Times New Roman"/>
          <w:sz w:val="24"/>
          <w:szCs w:val="24"/>
        </w:rPr>
        <w:t xml:space="preserve"> </w:t>
      </w:r>
      <w:r w:rsidR="00E77C5A">
        <w:rPr>
          <w:rFonts w:ascii="Times New Roman" w:hAnsi="Times New Roman" w:cs="Times New Roman"/>
          <w:sz w:val="24"/>
          <w:szCs w:val="24"/>
        </w:rPr>
        <w:t xml:space="preserve">Target market is the </w:t>
      </w:r>
      <w:r w:rsidR="009B55C0">
        <w:rPr>
          <w:rFonts w:ascii="Times New Roman" w:hAnsi="Times New Roman" w:cs="Times New Roman"/>
          <w:sz w:val="24"/>
          <w:szCs w:val="24"/>
        </w:rPr>
        <w:t xml:space="preserve">category of customers that the company intends to sell its products to. </w:t>
      </w:r>
      <w:r w:rsidR="007432A2">
        <w:rPr>
          <w:rFonts w:ascii="Times New Roman" w:hAnsi="Times New Roman" w:cs="Times New Roman"/>
          <w:sz w:val="24"/>
          <w:szCs w:val="24"/>
        </w:rPr>
        <w:t xml:space="preserve">Product strategy </w:t>
      </w:r>
      <w:r w:rsidR="00591E7F">
        <w:rPr>
          <w:rFonts w:ascii="Times New Roman" w:hAnsi="Times New Roman" w:cs="Times New Roman"/>
          <w:sz w:val="24"/>
          <w:szCs w:val="24"/>
        </w:rPr>
        <w:t xml:space="preserve">is a plan that describes </w:t>
      </w:r>
      <w:r w:rsidR="00515EA3">
        <w:rPr>
          <w:rFonts w:ascii="Times New Roman" w:hAnsi="Times New Roman" w:cs="Times New Roman"/>
          <w:sz w:val="24"/>
          <w:szCs w:val="24"/>
        </w:rPr>
        <w:t xml:space="preserve">what a company wants to achieve </w:t>
      </w:r>
      <w:r w:rsidR="006D707D">
        <w:rPr>
          <w:rFonts w:ascii="Times New Roman" w:hAnsi="Times New Roman" w:cs="Times New Roman"/>
          <w:sz w:val="24"/>
          <w:szCs w:val="24"/>
        </w:rPr>
        <w:t xml:space="preserve">with its product. </w:t>
      </w:r>
      <w:r w:rsidR="006650CA">
        <w:rPr>
          <w:rFonts w:ascii="Times New Roman" w:hAnsi="Times New Roman" w:cs="Times New Roman"/>
          <w:sz w:val="24"/>
          <w:szCs w:val="24"/>
        </w:rPr>
        <w:t xml:space="preserve">Pricing strategy </w:t>
      </w:r>
      <w:r w:rsidR="00BA4BC6">
        <w:rPr>
          <w:rFonts w:ascii="Times New Roman" w:hAnsi="Times New Roman" w:cs="Times New Roman"/>
          <w:sz w:val="24"/>
          <w:szCs w:val="24"/>
        </w:rPr>
        <w:t xml:space="preserve">refers to the methods used by companies to determine the price of their products. </w:t>
      </w:r>
      <w:r w:rsidR="00A2339A">
        <w:rPr>
          <w:rFonts w:ascii="Times New Roman" w:hAnsi="Times New Roman" w:cs="Times New Roman"/>
          <w:sz w:val="24"/>
          <w:szCs w:val="24"/>
        </w:rPr>
        <w:t xml:space="preserve">Distribution strategy refers to the methods </w:t>
      </w:r>
      <w:r w:rsidR="00473350">
        <w:rPr>
          <w:rFonts w:ascii="Times New Roman" w:hAnsi="Times New Roman" w:cs="Times New Roman"/>
          <w:sz w:val="24"/>
          <w:szCs w:val="24"/>
        </w:rPr>
        <w:t xml:space="preserve">used by companies to supply their products to the customers. </w:t>
      </w:r>
      <w:r w:rsidR="00FF0A62">
        <w:rPr>
          <w:rFonts w:ascii="Times New Roman" w:hAnsi="Times New Roman" w:cs="Times New Roman"/>
          <w:sz w:val="24"/>
          <w:szCs w:val="24"/>
        </w:rPr>
        <w:t xml:space="preserve">Promotion strategy is a technique used to inform, convince or </w:t>
      </w:r>
      <w:r w:rsidR="004606E2">
        <w:rPr>
          <w:rFonts w:ascii="Times New Roman" w:hAnsi="Times New Roman" w:cs="Times New Roman"/>
          <w:sz w:val="24"/>
          <w:szCs w:val="24"/>
        </w:rPr>
        <w:t xml:space="preserve">remind customers of the products. </w:t>
      </w:r>
    </w:p>
    <w:p w:rsidR="00542FD1" w:rsidRDefault="00542FD1" w:rsidP="005225F4">
      <w:pPr>
        <w:spacing w:line="480" w:lineRule="auto"/>
        <w:rPr>
          <w:rFonts w:ascii="Times New Roman" w:hAnsi="Times New Roman" w:cs="Times New Roman"/>
          <w:sz w:val="24"/>
          <w:szCs w:val="24"/>
        </w:rPr>
      </w:pPr>
    </w:p>
    <w:p w:rsidR="00542FD1" w:rsidRDefault="00542FD1" w:rsidP="005225F4">
      <w:pPr>
        <w:spacing w:line="480" w:lineRule="auto"/>
        <w:rPr>
          <w:rFonts w:ascii="Times New Roman" w:hAnsi="Times New Roman" w:cs="Times New Roman"/>
          <w:sz w:val="24"/>
          <w:szCs w:val="24"/>
        </w:rPr>
      </w:pPr>
    </w:p>
    <w:p w:rsidR="00542FD1" w:rsidRDefault="00542FD1" w:rsidP="005225F4">
      <w:pPr>
        <w:spacing w:line="480" w:lineRule="auto"/>
        <w:rPr>
          <w:rFonts w:ascii="Times New Roman" w:hAnsi="Times New Roman" w:cs="Times New Roman"/>
          <w:sz w:val="24"/>
          <w:szCs w:val="24"/>
        </w:rPr>
      </w:pPr>
    </w:p>
    <w:p w:rsidR="00542FD1" w:rsidRDefault="00542FD1" w:rsidP="005225F4">
      <w:pPr>
        <w:spacing w:line="480" w:lineRule="auto"/>
        <w:rPr>
          <w:rFonts w:ascii="Times New Roman" w:hAnsi="Times New Roman" w:cs="Times New Roman"/>
          <w:sz w:val="24"/>
          <w:szCs w:val="24"/>
        </w:rPr>
      </w:pPr>
    </w:p>
    <w:p w:rsidR="00542FD1" w:rsidRDefault="00542FD1" w:rsidP="005225F4">
      <w:pPr>
        <w:spacing w:line="480" w:lineRule="auto"/>
        <w:rPr>
          <w:rFonts w:ascii="Times New Roman" w:hAnsi="Times New Roman" w:cs="Times New Roman"/>
          <w:sz w:val="24"/>
          <w:szCs w:val="24"/>
        </w:rPr>
      </w:pPr>
    </w:p>
    <w:p w:rsidR="009D2AAE" w:rsidRPr="009D2AAE" w:rsidRDefault="002D23C1" w:rsidP="002D23C1">
      <w:pPr>
        <w:pStyle w:val="Heading1"/>
        <w:jc w:val="left"/>
      </w:pPr>
      <w:bookmarkStart w:id="1" w:name="_Toc69522943"/>
      <w:r>
        <w:rPr>
          <w:b w:val="0"/>
        </w:rPr>
        <w:lastRenderedPageBreak/>
        <w:t xml:space="preserve">                                                               </w:t>
      </w:r>
      <w:r w:rsidR="009D2AAE" w:rsidRPr="009D2AAE">
        <w:t>Table of contents</w:t>
      </w:r>
      <w:bookmarkEnd w:id="1"/>
    </w:p>
    <w:sdt>
      <w:sdtPr>
        <w:rPr>
          <w:rFonts w:asciiTheme="minorHAnsi" w:hAnsiTheme="minorHAnsi" w:cstheme="minorBidi"/>
          <w:b w:val="0"/>
          <w:sz w:val="22"/>
          <w:szCs w:val="22"/>
        </w:rPr>
        <w:id w:val="17342162"/>
        <w:docPartObj>
          <w:docPartGallery w:val="Table of Contents"/>
          <w:docPartUnique/>
        </w:docPartObj>
      </w:sdtPr>
      <w:sdtEndPr/>
      <w:sdtContent>
        <w:p w:rsidR="009D2AAE" w:rsidRDefault="009D2AAE" w:rsidP="00CF04FB">
          <w:pPr>
            <w:pStyle w:val="TOCHeading"/>
          </w:pPr>
          <w:r>
            <w:t>Table of Contents</w:t>
          </w:r>
        </w:p>
        <w:p w:rsidR="00E935AE" w:rsidRDefault="009D2AA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9522942" w:history="1">
            <w:r w:rsidR="00E935AE" w:rsidRPr="00157F9F">
              <w:rPr>
                <w:rStyle w:val="Hyperlink"/>
                <w:noProof/>
              </w:rPr>
              <w:t>Executive summary</w:t>
            </w:r>
            <w:r w:rsidR="00E935AE">
              <w:rPr>
                <w:noProof/>
                <w:webHidden/>
              </w:rPr>
              <w:tab/>
            </w:r>
            <w:r w:rsidR="00E935AE">
              <w:rPr>
                <w:noProof/>
                <w:webHidden/>
              </w:rPr>
              <w:fldChar w:fldCharType="begin"/>
            </w:r>
            <w:r w:rsidR="00E935AE">
              <w:rPr>
                <w:noProof/>
                <w:webHidden/>
              </w:rPr>
              <w:instrText xml:space="preserve"> PAGEREF _Toc69522942 \h </w:instrText>
            </w:r>
            <w:r w:rsidR="00E935AE">
              <w:rPr>
                <w:noProof/>
                <w:webHidden/>
              </w:rPr>
            </w:r>
            <w:r w:rsidR="00E935AE">
              <w:rPr>
                <w:noProof/>
                <w:webHidden/>
              </w:rPr>
              <w:fldChar w:fldCharType="separate"/>
            </w:r>
            <w:r w:rsidR="00E935AE">
              <w:rPr>
                <w:noProof/>
                <w:webHidden/>
              </w:rPr>
              <w:t>2</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43" w:history="1">
            <w:r w:rsidR="00E935AE" w:rsidRPr="00157F9F">
              <w:rPr>
                <w:rStyle w:val="Hyperlink"/>
                <w:noProof/>
              </w:rPr>
              <w:t>Table of contents</w:t>
            </w:r>
            <w:r w:rsidR="00E935AE">
              <w:rPr>
                <w:noProof/>
                <w:webHidden/>
              </w:rPr>
              <w:tab/>
            </w:r>
            <w:r w:rsidR="00E935AE">
              <w:rPr>
                <w:noProof/>
                <w:webHidden/>
              </w:rPr>
              <w:fldChar w:fldCharType="begin"/>
            </w:r>
            <w:r w:rsidR="00E935AE">
              <w:rPr>
                <w:noProof/>
                <w:webHidden/>
              </w:rPr>
              <w:instrText xml:space="preserve"> PAGEREF _Toc69522943 \h </w:instrText>
            </w:r>
            <w:r w:rsidR="00E935AE">
              <w:rPr>
                <w:noProof/>
                <w:webHidden/>
              </w:rPr>
            </w:r>
            <w:r w:rsidR="00E935AE">
              <w:rPr>
                <w:noProof/>
                <w:webHidden/>
              </w:rPr>
              <w:fldChar w:fldCharType="separate"/>
            </w:r>
            <w:r w:rsidR="00E935AE">
              <w:rPr>
                <w:noProof/>
                <w:webHidden/>
              </w:rPr>
              <w:t>3</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44" w:history="1">
            <w:r w:rsidR="00E935AE" w:rsidRPr="00157F9F">
              <w:rPr>
                <w:rStyle w:val="Hyperlink"/>
                <w:noProof/>
              </w:rPr>
              <w:t>Introduction</w:t>
            </w:r>
            <w:r w:rsidR="00E935AE">
              <w:rPr>
                <w:noProof/>
                <w:webHidden/>
              </w:rPr>
              <w:tab/>
            </w:r>
            <w:r w:rsidR="00E935AE">
              <w:rPr>
                <w:noProof/>
                <w:webHidden/>
              </w:rPr>
              <w:fldChar w:fldCharType="begin"/>
            </w:r>
            <w:r w:rsidR="00E935AE">
              <w:rPr>
                <w:noProof/>
                <w:webHidden/>
              </w:rPr>
              <w:instrText xml:space="preserve"> PAGEREF _Toc69522944 \h </w:instrText>
            </w:r>
            <w:r w:rsidR="00E935AE">
              <w:rPr>
                <w:noProof/>
                <w:webHidden/>
              </w:rPr>
            </w:r>
            <w:r w:rsidR="00E935AE">
              <w:rPr>
                <w:noProof/>
                <w:webHidden/>
              </w:rPr>
              <w:fldChar w:fldCharType="separate"/>
            </w:r>
            <w:r w:rsidR="00E935AE">
              <w:rPr>
                <w:noProof/>
                <w:webHidden/>
              </w:rPr>
              <w:t>4</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45" w:history="1">
            <w:r w:rsidR="00E935AE" w:rsidRPr="00157F9F">
              <w:rPr>
                <w:rStyle w:val="Hyperlink"/>
                <w:noProof/>
              </w:rPr>
              <w:t>Company Description and Mission Statement</w:t>
            </w:r>
            <w:r w:rsidR="00E935AE">
              <w:rPr>
                <w:noProof/>
                <w:webHidden/>
              </w:rPr>
              <w:tab/>
            </w:r>
            <w:r w:rsidR="00E935AE">
              <w:rPr>
                <w:noProof/>
                <w:webHidden/>
              </w:rPr>
              <w:fldChar w:fldCharType="begin"/>
            </w:r>
            <w:r w:rsidR="00E935AE">
              <w:rPr>
                <w:noProof/>
                <w:webHidden/>
              </w:rPr>
              <w:instrText xml:space="preserve"> PAGEREF _Toc69522945 \h </w:instrText>
            </w:r>
            <w:r w:rsidR="00E935AE">
              <w:rPr>
                <w:noProof/>
                <w:webHidden/>
              </w:rPr>
            </w:r>
            <w:r w:rsidR="00E935AE">
              <w:rPr>
                <w:noProof/>
                <w:webHidden/>
              </w:rPr>
              <w:fldChar w:fldCharType="separate"/>
            </w:r>
            <w:r w:rsidR="00E935AE">
              <w:rPr>
                <w:noProof/>
                <w:webHidden/>
              </w:rPr>
              <w:t>4</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46" w:history="1">
            <w:r w:rsidR="00E935AE" w:rsidRPr="00157F9F">
              <w:rPr>
                <w:rStyle w:val="Hyperlink"/>
                <w:noProof/>
              </w:rPr>
              <w:t>Competitive Analysis</w:t>
            </w:r>
            <w:r w:rsidR="00E935AE">
              <w:rPr>
                <w:noProof/>
                <w:webHidden/>
              </w:rPr>
              <w:tab/>
            </w:r>
            <w:r w:rsidR="00E935AE">
              <w:rPr>
                <w:noProof/>
                <w:webHidden/>
              </w:rPr>
              <w:fldChar w:fldCharType="begin"/>
            </w:r>
            <w:r w:rsidR="00E935AE">
              <w:rPr>
                <w:noProof/>
                <w:webHidden/>
              </w:rPr>
              <w:instrText xml:space="preserve"> PAGEREF _Toc69522946 \h </w:instrText>
            </w:r>
            <w:r w:rsidR="00E935AE">
              <w:rPr>
                <w:noProof/>
                <w:webHidden/>
              </w:rPr>
            </w:r>
            <w:r w:rsidR="00E935AE">
              <w:rPr>
                <w:noProof/>
                <w:webHidden/>
              </w:rPr>
              <w:fldChar w:fldCharType="separate"/>
            </w:r>
            <w:r w:rsidR="00E935AE">
              <w:rPr>
                <w:noProof/>
                <w:webHidden/>
              </w:rPr>
              <w:t>6</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47" w:history="1">
            <w:r w:rsidR="00E935AE" w:rsidRPr="00157F9F">
              <w:rPr>
                <w:rStyle w:val="Hyperlink"/>
                <w:noProof/>
              </w:rPr>
              <w:t>Situation Analysis</w:t>
            </w:r>
            <w:r w:rsidR="00E935AE">
              <w:rPr>
                <w:noProof/>
                <w:webHidden/>
              </w:rPr>
              <w:tab/>
            </w:r>
            <w:r w:rsidR="00E935AE">
              <w:rPr>
                <w:noProof/>
                <w:webHidden/>
              </w:rPr>
              <w:fldChar w:fldCharType="begin"/>
            </w:r>
            <w:r w:rsidR="00E935AE">
              <w:rPr>
                <w:noProof/>
                <w:webHidden/>
              </w:rPr>
              <w:instrText xml:space="preserve"> PAGEREF _Toc69522947 \h </w:instrText>
            </w:r>
            <w:r w:rsidR="00E935AE">
              <w:rPr>
                <w:noProof/>
                <w:webHidden/>
              </w:rPr>
            </w:r>
            <w:r w:rsidR="00E935AE">
              <w:rPr>
                <w:noProof/>
                <w:webHidden/>
              </w:rPr>
              <w:fldChar w:fldCharType="separate"/>
            </w:r>
            <w:r w:rsidR="00E935AE">
              <w:rPr>
                <w:noProof/>
                <w:webHidden/>
              </w:rPr>
              <w:t>7</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48" w:history="1">
            <w:r w:rsidR="00E935AE" w:rsidRPr="00157F9F">
              <w:rPr>
                <w:rStyle w:val="Hyperlink"/>
                <w:noProof/>
              </w:rPr>
              <w:t>Statement of Goals and Core Competencies</w:t>
            </w:r>
            <w:r w:rsidR="00E935AE">
              <w:rPr>
                <w:noProof/>
                <w:webHidden/>
              </w:rPr>
              <w:tab/>
            </w:r>
            <w:r w:rsidR="00E935AE">
              <w:rPr>
                <w:noProof/>
                <w:webHidden/>
              </w:rPr>
              <w:fldChar w:fldCharType="begin"/>
            </w:r>
            <w:r w:rsidR="00E935AE">
              <w:rPr>
                <w:noProof/>
                <w:webHidden/>
              </w:rPr>
              <w:instrText xml:space="preserve"> PAGEREF _Toc69522948 \h </w:instrText>
            </w:r>
            <w:r w:rsidR="00E935AE">
              <w:rPr>
                <w:noProof/>
                <w:webHidden/>
              </w:rPr>
            </w:r>
            <w:r w:rsidR="00E935AE">
              <w:rPr>
                <w:noProof/>
                <w:webHidden/>
              </w:rPr>
              <w:fldChar w:fldCharType="separate"/>
            </w:r>
            <w:r w:rsidR="00E935AE">
              <w:rPr>
                <w:noProof/>
                <w:webHidden/>
              </w:rPr>
              <w:t>12</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49" w:history="1">
            <w:r w:rsidR="00E935AE" w:rsidRPr="00157F9F">
              <w:rPr>
                <w:rStyle w:val="Hyperlink"/>
                <w:noProof/>
              </w:rPr>
              <w:t>Marketing Mix</w:t>
            </w:r>
            <w:r w:rsidR="00E935AE">
              <w:rPr>
                <w:noProof/>
                <w:webHidden/>
              </w:rPr>
              <w:tab/>
            </w:r>
            <w:r w:rsidR="00E935AE">
              <w:rPr>
                <w:noProof/>
                <w:webHidden/>
              </w:rPr>
              <w:fldChar w:fldCharType="begin"/>
            </w:r>
            <w:r w:rsidR="00E935AE">
              <w:rPr>
                <w:noProof/>
                <w:webHidden/>
              </w:rPr>
              <w:instrText xml:space="preserve"> PAGEREF _Toc69522949 \h </w:instrText>
            </w:r>
            <w:r w:rsidR="00E935AE">
              <w:rPr>
                <w:noProof/>
                <w:webHidden/>
              </w:rPr>
            </w:r>
            <w:r w:rsidR="00E935AE">
              <w:rPr>
                <w:noProof/>
                <w:webHidden/>
              </w:rPr>
              <w:fldChar w:fldCharType="separate"/>
            </w:r>
            <w:r w:rsidR="00E935AE">
              <w:rPr>
                <w:noProof/>
                <w:webHidden/>
              </w:rPr>
              <w:t>13</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50" w:history="1">
            <w:r w:rsidR="00E935AE" w:rsidRPr="00157F9F">
              <w:rPr>
                <w:rStyle w:val="Hyperlink"/>
                <w:noProof/>
              </w:rPr>
              <w:t>Product strategy</w:t>
            </w:r>
            <w:r w:rsidR="00E935AE">
              <w:rPr>
                <w:noProof/>
                <w:webHidden/>
              </w:rPr>
              <w:tab/>
            </w:r>
            <w:r w:rsidR="00E935AE">
              <w:rPr>
                <w:noProof/>
                <w:webHidden/>
              </w:rPr>
              <w:fldChar w:fldCharType="begin"/>
            </w:r>
            <w:r w:rsidR="00E935AE">
              <w:rPr>
                <w:noProof/>
                <w:webHidden/>
              </w:rPr>
              <w:instrText xml:space="preserve"> PAGEREF _Toc69522950 \h </w:instrText>
            </w:r>
            <w:r w:rsidR="00E935AE">
              <w:rPr>
                <w:noProof/>
                <w:webHidden/>
              </w:rPr>
            </w:r>
            <w:r w:rsidR="00E935AE">
              <w:rPr>
                <w:noProof/>
                <w:webHidden/>
              </w:rPr>
              <w:fldChar w:fldCharType="separate"/>
            </w:r>
            <w:r w:rsidR="00E935AE">
              <w:rPr>
                <w:noProof/>
                <w:webHidden/>
              </w:rPr>
              <w:t>13</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51" w:history="1">
            <w:r w:rsidR="00E935AE" w:rsidRPr="00157F9F">
              <w:rPr>
                <w:rStyle w:val="Hyperlink"/>
                <w:noProof/>
              </w:rPr>
              <w:t>Pricing strategy</w:t>
            </w:r>
            <w:r w:rsidR="00E935AE">
              <w:rPr>
                <w:noProof/>
                <w:webHidden/>
              </w:rPr>
              <w:tab/>
            </w:r>
            <w:r w:rsidR="00E935AE">
              <w:rPr>
                <w:noProof/>
                <w:webHidden/>
              </w:rPr>
              <w:fldChar w:fldCharType="begin"/>
            </w:r>
            <w:r w:rsidR="00E935AE">
              <w:rPr>
                <w:noProof/>
                <w:webHidden/>
              </w:rPr>
              <w:instrText xml:space="preserve"> PAGEREF _Toc69522951 \h </w:instrText>
            </w:r>
            <w:r w:rsidR="00E935AE">
              <w:rPr>
                <w:noProof/>
                <w:webHidden/>
              </w:rPr>
            </w:r>
            <w:r w:rsidR="00E935AE">
              <w:rPr>
                <w:noProof/>
                <w:webHidden/>
              </w:rPr>
              <w:fldChar w:fldCharType="separate"/>
            </w:r>
            <w:r w:rsidR="00E935AE">
              <w:rPr>
                <w:noProof/>
                <w:webHidden/>
              </w:rPr>
              <w:t>13</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52" w:history="1">
            <w:r w:rsidR="00E935AE" w:rsidRPr="00157F9F">
              <w:rPr>
                <w:rStyle w:val="Hyperlink"/>
                <w:noProof/>
              </w:rPr>
              <w:t>Distribution strategy</w:t>
            </w:r>
            <w:r w:rsidR="00E935AE">
              <w:rPr>
                <w:noProof/>
                <w:webHidden/>
              </w:rPr>
              <w:tab/>
            </w:r>
            <w:r w:rsidR="00E935AE">
              <w:rPr>
                <w:noProof/>
                <w:webHidden/>
              </w:rPr>
              <w:fldChar w:fldCharType="begin"/>
            </w:r>
            <w:r w:rsidR="00E935AE">
              <w:rPr>
                <w:noProof/>
                <w:webHidden/>
              </w:rPr>
              <w:instrText xml:space="preserve"> PAGEREF _Toc69522952 \h </w:instrText>
            </w:r>
            <w:r w:rsidR="00E935AE">
              <w:rPr>
                <w:noProof/>
                <w:webHidden/>
              </w:rPr>
            </w:r>
            <w:r w:rsidR="00E935AE">
              <w:rPr>
                <w:noProof/>
                <w:webHidden/>
              </w:rPr>
              <w:fldChar w:fldCharType="separate"/>
            </w:r>
            <w:r w:rsidR="00E935AE">
              <w:rPr>
                <w:noProof/>
                <w:webHidden/>
              </w:rPr>
              <w:t>14</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53" w:history="1">
            <w:r w:rsidR="00E935AE" w:rsidRPr="00157F9F">
              <w:rPr>
                <w:rStyle w:val="Hyperlink"/>
                <w:noProof/>
              </w:rPr>
              <w:t>Promotion strategy</w:t>
            </w:r>
            <w:r w:rsidR="00E935AE">
              <w:rPr>
                <w:noProof/>
                <w:webHidden/>
              </w:rPr>
              <w:tab/>
            </w:r>
            <w:r w:rsidR="00E935AE">
              <w:rPr>
                <w:noProof/>
                <w:webHidden/>
              </w:rPr>
              <w:fldChar w:fldCharType="begin"/>
            </w:r>
            <w:r w:rsidR="00E935AE">
              <w:rPr>
                <w:noProof/>
                <w:webHidden/>
              </w:rPr>
              <w:instrText xml:space="preserve"> PAGEREF _Toc69522953 \h </w:instrText>
            </w:r>
            <w:r w:rsidR="00E935AE">
              <w:rPr>
                <w:noProof/>
                <w:webHidden/>
              </w:rPr>
            </w:r>
            <w:r w:rsidR="00E935AE">
              <w:rPr>
                <w:noProof/>
                <w:webHidden/>
              </w:rPr>
              <w:fldChar w:fldCharType="separate"/>
            </w:r>
            <w:r w:rsidR="00E935AE">
              <w:rPr>
                <w:noProof/>
                <w:webHidden/>
              </w:rPr>
              <w:t>14</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54" w:history="1">
            <w:r w:rsidR="00E935AE" w:rsidRPr="00157F9F">
              <w:rPr>
                <w:rStyle w:val="Hyperlink"/>
                <w:noProof/>
              </w:rPr>
              <w:t>Target market</w:t>
            </w:r>
            <w:r w:rsidR="00E935AE">
              <w:rPr>
                <w:noProof/>
                <w:webHidden/>
              </w:rPr>
              <w:tab/>
            </w:r>
            <w:r w:rsidR="00E935AE">
              <w:rPr>
                <w:noProof/>
                <w:webHidden/>
              </w:rPr>
              <w:fldChar w:fldCharType="begin"/>
            </w:r>
            <w:r w:rsidR="00E935AE">
              <w:rPr>
                <w:noProof/>
                <w:webHidden/>
              </w:rPr>
              <w:instrText xml:space="preserve"> PAGEREF _Toc69522954 \h </w:instrText>
            </w:r>
            <w:r w:rsidR="00E935AE">
              <w:rPr>
                <w:noProof/>
                <w:webHidden/>
              </w:rPr>
            </w:r>
            <w:r w:rsidR="00E935AE">
              <w:rPr>
                <w:noProof/>
                <w:webHidden/>
              </w:rPr>
              <w:fldChar w:fldCharType="separate"/>
            </w:r>
            <w:r w:rsidR="00E935AE">
              <w:rPr>
                <w:noProof/>
                <w:webHidden/>
              </w:rPr>
              <w:t>15</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55" w:history="1">
            <w:r w:rsidR="00E935AE" w:rsidRPr="00157F9F">
              <w:rPr>
                <w:rStyle w:val="Hyperlink"/>
                <w:noProof/>
              </w:rPr>
              <w:t>Budget, Schedule, and Monitoring</w:t>
            </w:r>
            <w:r w:rsidR="00E935AE">
              <w:rPr>
                <w:noProof/>
                <w:webHidden/>
              </w:rPr>
              <w:tab/>
            </w:r>
            <w:r w:rsidR="00E935AE">
              <w:rPr>
                <w:noProof/>
                <w:webHidden/>
              </w:rPr>
              <w:fldChar w:fldCharType="begin"/>
            </w:r>
            <w:r w:rsidR="00E935AE">
              <w:rPr>
                <w:noProof/>
                <w:webHidden/>
              </w:rPr>
              <w:instrText xml:space="preserve"> PAGEREF _Toc69522955 \h </w:instrText>
            </w:r>
            <w:r w:rsidR="00E935AE">
              <w:rPr>
                <w:noProof/>
                <w:webHidden/>
              </w:rPr>
            </w:r>
            <w:r w:rsidR="00E935AE">
              <w:rPr>
                <w:noProof/>
                <w:webHidden/>
              </w:rPr>
              <w:fldChar w:fldCharType="separate"/>
            </w:r>
            <w:r w:rsidR="00E935AE">
              <w:rPr>
                <w:noProof/>
                <w:webHidden/>
              </w:rPr>
              <w:t>15</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56" w:history="1">
            <w:r w:rsidR="00E935AE" w:rsidRPr="00157F9F">
              <w:rPr>
                <w:rStyle w:val="Hyperlink"/>
                <w:noProof/>
              </w:rPr>
              <w:t>Conclusion</w:t>
            </w:r>
            <w:r w:rsidR="00E935AE">
              <w:rPr>
                <w:noProof/>
                <w:webHidden/>
              </w:rPr>
              <w:tab/>
            </w:r>
            <w:r w:rsidR="00E935AE">
              <w:rPr>
                <w:noProof/>
                <w:webHidden/>
              </w:rPr>
              <w:fldChar w:fldCharType="begin"/>
            </w:r>
            <w:r w:rsidR="00E935AE">
              <w:rPr>
                <w:noProof/>
                <w:webHidden/>
              </w:rPr>
              <w:instrText xml:space="preserve"> PAGEREF _Toc69522956 \h </w:instrText>
            </w:r>
            <w:r w:rsidR="00E935AE">
              <w:rPr>
                <w:noProof/>
                <w:webHidden/>
              </w:rPr>
            </w:r>
            <w:r w:rsidR="00E935AE">
              <w:rPr>
                <w:noProof/>
                <w:webHidden/>
              </w:rPr>
              <w:fldChar w:fldCharType="separate"/>
            </w:r>
            <w:r w:rsidR="00E935AE">
              <w:rPr>
                <w:noProof/>
                <w:webHidden/>
              </w:rPr>
              <w:t>16</w:t>
            </w:r>
            <w:r w:rsidR="00E935AE">
              <w:rPr>
                <w:noProof/>
                <w:webHidden/>
              </w:rPr>
              <w:fldChar w:fldCharType="end"/>
            </w:r>
          </w:hyperlink>
        </w:p>
        <w:p w:rsidR="00E935AE" w:rsidRDefault="00F17B7B">
          <w:pPr>
            <w:pStyle w:val="TOC1"/>
            <w:tabs>
              <w:tab w:val="right" w:leader="dot" w:pos="9350"/>
            </w:tabs>
            <w:rPr>
              <w:rFonts w:eastAsiaTheme="minorEastAsia"/>
              <w:noProof/>
            </w:rPr>
          </w:pPr>
          <w:hyperlink w:anchor="_Toc69522957" w:history="1">
            <w:r w:rsidR="00E935AE" w:rsidRPr="00157F9F">
              <w:rPr>
                <w:rStyle w:val="Hyperlink"/>
                <w:noProof/>
              </w:rPr>
              <w:t>References</w:t>
            </w:r>
            <w:r w:rsidR="00E935AE">
              <w:rPr>
                <w:noProof/>
                <w:webHidden/>
              </w:rPr>
              <w:tab/>
            </w:r>
            <w:r w:rsidR="00E935AE">
              <w:rPr>
                <w:noProof/>
                <w:webHidden/>
              </w:rPr>
              <w:fldChar w:fldCharType="begin"/>
            </w:r>
            <w:r w:rsidR="00E935AE">
              <w:rPr>
                <w:noProof/>
                <w:webHidden/>
              </w:rPr>
              <w:instrText xml:space="preserve"> PAGEREF _Toc69522957 \h </w:instrText>
            </w:r>
            <w:r w:rsidR="00E935AE">
              <w:rPr>
                <w:noProof/>
                <w:webHidden/>
              </w:rPr>
            </w:r>
            <w:r w:rsidR="00E935AE">
              <w:rPr>
                <w:noProof/>
                <w:webHidden/>
              </w:rPr>
              <w:fldChar w:fldCharType="separate"/>
            </w:r>
            <w:r w:rsidR="00E935AE">
              <w:rPr>
                <w:noProof/>
                <w:webHidden/>
              </w:rPr>
              <w:t>17</w:t>
            </w:r>
            <w:r w:rsidR="00E935AE">
              <w:rPr>
                <w:noProof/>
                <w:webHidden/>
              </w:rPr>
              <w:fldChar w:fldCharType="end"/>
            </w:r>
          </w:hyperlink>
        </w:p>
        <w:p w:rsidR="009D2AAE" w:rsidRDefault="009D2AAE">
          <w:r>
            <w:fldChar w:fldCharType="end"/>
          </w:r>
        </w:p>
      </w:sdtContent>
    </w:sdt>
    <w:p w:rsidR="009D2AAE" w:rsidRDefault="009D2AAE" w:rsidP="009D2AAE">
      <w:pPr>
        <w:spacing w:line="480" w:lineRule="auto"/>
        <w:ind w:firstLine="0"/>
        <w:rPr>
          <w:rFonts w:ascii="Times New Roman" w:hAnsi="Times New Roman" w:cs="Times New Roman"/>
          <w:b/>
          <w:sz w:val="24"/>
          <w:szCs w:val="24"/>
        </w:rPr>
      </w:pPr>
    </w:p>
    <w:p w:rsidR="00AE51BB" w:rsidRDefault="00AE51BB" w:rsidP="00AA5817">
      <w:pPr>
        <w:spacing w:line="480" w:lineRule="auto"/>
        <w:jc w:val="center"/>
        <w:rPr>
          <w:rFonts w:ascii="Times New Roman" w:hAnsi="Times New Roman" w:cs="Times New Roman"/>
          <w:b/>
          <w:sz w:val="24"/>
          <w:szCs w:val="24"/>
        </w:rPr>
      </w:pPr>
    </w:p>
    <w:p w:rsidR="00AE51BB" w:rsidRDefault="00AE51BB" w:rsidP="00930A0D">
      <w:pPr>
        <w:spacing w:line="480" w:lineRule="auto"/>
        <w:ind w:firstLine="0"/>
        <w:rPr>
          <w:rFonts w:ascii="Times New Roman" w:hAnsi="Times New Roman" w:cs="Times New Roman"/>
          <w:b/>
          <w:sz w:val="24"/>
          <w:szCs w:val="24"/>
        </w:rPr>
      </w:pPr>
    </w:p>
    <w:p w:rsidR="00930A0D" w:rsidRDefault="00930A0D" w:rsidP="00930A0D">
      <w:pPr>
        <w:spacing w:line="480" w:lineRule="auto"/>
        <w:ind w:firstLine="0"/>
        <w:rPr>
          <w:rFonts w:ascii="Times New Roman" w:hAnsi="Times New Roman" w:cs="Times New Roman"/>
          <w:b/>
          <w:sz w:val="24"/>
          <w:szCs w:val="24"/>
        </w:rPr>
      </w:pPr>
    </w:p>
    <w:p w:rsidR="00AE51BB" w:rsidRDefault="00AE51BB" w:rsidP="00AA5817">
      <w:pPr>
        <w:spacing w:line="480" w:lineRule="auto"/>
        <w:jc w:val="center"/>
        <w:rPr>
          <w:rFonts w:ascii="Times New Roman" w:hAnsi="Times New Roman" w:cs="Times New Roman"/>
          <w:b/>
          <w:sz w:val="24"/>
          <w:szCs w:val="24"/>
        </w:rPr>
      </w:pPr>
    </w:p>
    <w:p w:rsidR="00CF04FB" w:rsidRDefault="00CF04FB" w:rsidP="00CF04FB">
      <w:pPr>
        <w:spacing w:line="480" w:lineRule="auto"/>
        <w:ind w:firstLine="0"/>
        <w:rPr>
          <w:rFonts w:ascii="Times New Roman" w:hAnsi="Times New Roman" w:cs="Times New Roman"/>
          <w:b/>
          <w:sz w:val="24"/>
          <w:szCs w:val="24"/>
        </w:rPr>
      </w:pPr>
    </w:p>
    <w:p w:rsidR="00343EB2" w:rsidRPr="00CF04FB" w:rsidRDefault="00343EB2" w:rsidP="00CF04FB">
      <w:pPr>
        <w:pStyle w:val="Heading1"/>
      </w:pPr>
      <w:bookmarkStart w:id="2" w:name="_Toc69522944"/>
      <w:r w:rsidRPr="00CF04FB">
        <w:lastRenderedPageBreak/>
        <w:t>Introduction</w:t>
      </w:r>
      <w:bookmarkEnd w:id="2"/>
    </w:p>
    <w:p w:rsidR="00343EB2"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A market plan is a workable report that defines a promotion strategy that a company or an organization will use to get leads to its target market.  A market plan gives details of measures that a company will undertake including outreach and PR campaigns as well as how the company will evaluate the effectiveness of these measures</w:t>
      </w:r>
      <w:r w:rsidR="00903994" w:rsidRPr="00903994">
        <w:rPr>
          <w:rFonts w:ascii="Times New Roman" w:hAnsi="Times New Roman" w:cs="Times New Roman"/>
          <w:color w:val="222222"/>
          <w:sz w:val="24"/>
          <w:szCs w:val="24"/>
          <w:shd w:val="clear" w:color="auto" w:fill="FFFFFF"/>
        </w:rPr>
        <w:t xml:space="preserve"> </w:t>
      </w:r>
      <w:r w:rsidR="00903994">
        <w:rPr>
          <w:rFonts w:ascii="Times New Roman" w:hAnsi="Times New Roman" w:cs="Times New Roman"/>
          <w:color w:val="222222"/>
          <w:sz w:val="24"/>
          <w:szCs w:val="24"/>
          <w:shd w:val="clear" w:color="auto" w:fill="FFFFFF"/>
        </w:rPr>
        <w:t>(</w:t>
      </w:r>
      <w:r w:rsidR="00903994" w:rsidRPr="005225F4">
        <w:rPr>
          <w:rFonts w:ascii="Times New Roman" w:hAnsi="Times New Roman" w:cs="Times New Roman"/>
          <w:color w:val="222222"/>
          <w:sz w:val="24"/>
          <w:szCs w:val="24"/>
          <w:shd w:val="clear" w:color="auto" w:fill="FFFFFF"/>
        </w:rPr>
        <w:t>Carson</w:t>
      </w:r>
      <w:r w:rsidR="00903994">
        <w:rPr>
          <w:rFonts w:ascii="Times New Roman" w:hAnsi="Times New Roman" w:cs="Times New Roman"/>
          <w:color w:val="222222"/>
          <w:sz w:val="24"/>
          <w:szCs w:val="24"/>
          <w:shd w:val="clear" w:color="auto" w:fill="FFFFFF"/>
        </w:rPr>
        <w:t xml:space="preserve"> et al.1989)</w:t>
      </w:r>
      <w:r w:rsidRPr="005225F4">
        <w:rPr>
          <w:rFonts w:ascii="Times New Roman" w:hAnsi="Times New Roman" w:cs="Times New Roman"/>
          <w:sz w:val="24"/>
          <w:szCs w:val="24"/>
        </w:rPr>
        <w:t xml:space="preserve">. The purpose of this market plan will be to ensure that the advertising activities are timely and relevant to meet the objectives of the company </w:t>
      </w:r>
      <w:r w:rsidR="00903994" w:rsidRPr="005225F4">
        <w:rPr>
          <w:rFonts w:ascii="Times New Roman" w:hAnsi="Times New Roman" w:cs="Times New Roman"/>
          <w:sz w:val="24"/>
          <w:szCs w:val="24"/>
        </w:rPr>
        <w:t>(Edgewell</w:t>
      </w:r>
      <w:r w:rsidRPr="005225F4">
        <w:rPr>
          <w:rFonts w:ascii="Times New Roman" w:hAnsi="Times New Roman" w:cs="Times New Roman"/>
          <w:sz w:val="24"/>
          <w:szCs w:val="24"/>
        </w:rPr>
        <w:t xml:space="preserve"> Personal Care Company). It will also define a feasible competitive point and define the necessary resources to accomplish it.</w:t>
      </w:r>
    </w:p>
    <w:p w:rsidR="00343EB2" w:rsidRPr="00874E0E" w:rsidRDefault="00343EB2" w:rsidP="009D3408">
      <w:pPr>
        <w:pStyle w:val="Heading1"/>
      </w:pPr>
      <w:bookmarkStart w:id="3" w:name="_Toc69522945"/>
      <w:r w:rsidRPr="00874E0E">
        <w:t>Company Description and Mission Statement</w:t>
      </w:r>
      <w:bookmarkEnd w:id="3"/>
    </w:p>
    <w:p w:rsidR="00343EB2"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Edgewell Personal Care Company started after the splitting of Energizer Holdings which converted into a personal care Company and was renamed Edgewell Personal Care Company. It is an American Company that manufactures consumer products including sunscreen products, feminine care, and skincare products. The Company began to function in 2015 and its headquarters are in Shelton Connecticut. The Company has a history of producing products that are loved by many people. It focuses on wellness and makes the selection of products that incorporate its deep competency. It is also committed to becoming the leading company on personal care.</w:t>
      </w:r>
    </w:p>
    <w:p w:rsidR="00343EB2"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 xml:space="preserve">The Company is young and mostly hires graduates from Wilmington University with 11.4% of its employees having graduated from Wilmington University. On average, the employees earn $58,723 per year as compared to its competitors such as Grass Valley and Tessera who pay their employees $77,715 and $85,559 respectively. The Company has 5,900 employees and makes revenue of $2.4B annually. It is a public company and the main </w:t>
      </w:r>
      <w:r w:rsidRPr="005225F4">
        <w:rPr>
          <w:rFonts w:ascii="Times New Roman" w:hAnsi="Times New Roman" w:cs="Times New Roman"/>
          <w:sz w:val="24"/>
          <w:szCs w:val="24"/>
        </w:rPr>
        <w:lastRenderedPageBreak/>
        <w:t>competitors include Dollar Shave Club, Procter &amp; Gamble, Kimberly-Clark, Bayer, Johnson &amp; Johnson, L’Oreal, and Estee Lauder.</w:t>
      </w:r>
    </w:p>
    <w:p w:rsidR="00343EB2"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The revenue of the Company reduced in 2017 from $2.3 billion to $2.2 billion in 2018 representing a 2.8% decrease. The Company makes employees work overtime at times to meet its goals. The management of the Company is usually friendly with the employees. Edgewell Personal Care Company markets its products through direct sales force and also through exclusive and non-exclusive wholesalers and distributors. The Company has allocated commercial organizations in the US, Japan, and other countries considering the importance and scale of the enterprises. The company has introduced the use of third-party wholesalers and distributors and has eliminated their business in specific countries to compete more effectively in small-scale markets.</w:t>
      </w:r>
    </w:p>
    <w:p w:rsidR="00343EB2"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The Company distributes its products to its consumers through various retail areas worldwide such as mass merchandisers and e-commerce. The mission of Edgewell Personal Care Company is to make the products that families depend on more trustworthy, more personal, and more inspired so that the company can dedicate more energy to the people who they care about most.</w:t>
      </w:r>
    </w:p>
    <w:p w:rsidR="00343EB2" w:rsidRPr="001D4385" w:rsidRDefault="00343EB2" w:rsidP="00F064ED">
      <w:pPr>
        <w:pStyle w:val="Heading1"/>
      </w:pPr>
      <w:bookmarkStart w:id="4" w:name="_Toc69522946"/>
      <w:r w:rsidRPr="001D4385">
        <w:t>Competitive Analysis</w:t>
      </w:r>
      <w:bookmarkEnd w:id="4"/>
    </w:p>
    <w:p w:rsidR="00343EB2"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 xml:space="preserve">Personal care product companies are highly competitive in the United States and also globally. This is because the companies compete for acceptance of their products by customers and also for limited space for the retail shelf. This competition is usually based on brand understanding, customer service, product performance, and price. The markets for sunscreen and </w:t>
      </w:r>
      <w:r w:rsidRPr="005225F4">
        <w:rPr>
          <w:rFonts w:ascii="Times New Roman" w:hAnsi="Times New Roman" w:cs="Times New Roman"/>
          <w:sz w:val="24"/>
          <w:szCs w:val="24"/>
        </w:rPr>
        <w:lastRenderedPageBreak/>
        <w:t>other personal care products are highly competitive denoted by the constant development of new products, increased advertisement and promotion programs.</w:t>
      </w:r>
    </w:p>
    <w:p w:rsidR="00343EB2"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The major competitors of Edgewell Personal Care Company for sunscreen and other personal care products include both domestic and foreign companies consisting of The Procter &amp; Gamble Company, Kimberly-Clark Corp, Bayer AG, and Johnson &amp; Johnson Company.  Comparing the revenue results to its competitors as of 2020, Edgewell Personal Care Company decreased its revenue by -0.64% more rapidly than the competitors. The Company also reported a lower profit with a net margin of 3.92 % which was lower than its competitors. The net income of the Company declined faster by -20.98% than the decrease experienced by its competitors in 2020.</w:t>
      </w:r>
    </w:p>
    <w:p w:rsidR="00343EB2"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However, Edgewell Personal Care Company believes to be competing effectively and that it has doubled its international business on sunscreen. The company intends to continue competing by piloting transformation changes, putting more effort into store perspective, and creating transformed equity. Edgewell Personal Care Company has become one of the top three companies in manufacturing sunscreen products in North America due to the expansion of the sunscreen care product category. The Company aims to compete by making selections of the most known brands that meet the complementary needs of the consumer.</w:t>
      </w:r>
    </w:p>
    <w:p w:rsidR="00343EB2" w:rsidRPr="00504BEC" w:rsidRDefault="00343EB2" w:rsidP="004B0C66">
      <w:pPr>
        <w:pStyle w:val="Heading1"/>
      </w:pPr>
      <w:bookmarkStart w:id="5" w:name="_Toc69522947"/>
      <w:r w:rsidRPr="00504BEC">
        <w:t>Situation Analysis</w:t>
      </w:r>
      <w:bookmarkEnd w:id="5"/>
    </w:p>
    <w:p w:rsidR="00343EB2"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 xml:space="preserve">SWOT is an important planning tool that is used by companies such as Edgewell Personal Care Company to conduct a situational analysis of the company. It is a technique that helps to understand the current Strengths (S), Weaknesses (W), Opportunities (O), and Threats (T) which Edgewell Personal Care Company is facing in its present business situation. Edgewell </w:t>
      </w:r>
      <w:r w:rsidRPr="005225F4">
        <w:rPr>
          <w:rFonts w:ascii="Times New Roman" w:hAnsi="Times New Roman" w:cs="Times New Roman"/>
          <w:sz w:val="24"/>
          <w:szCs w:val="24"/>
        </w:rPr>
        <w:lastRenderedPageBreak/>
        <w:t>Personal Care is one of the leading companies in the personal care industry and maintains its position by analyzing and assessing the situation analysis of SWOT. A SWOT analysis requires efficient coordination between different departments in the company such as finance, marketing, strategic planning, management information systems, and operations department.</w:t>
      </w:r>
    </w:p>
    <w:p w:rsidR="004A5E0E" w:rsidRPr="005225F4" w:rsidRDefault="00343EB2" w:rsidP="005225F4">
      <w:pPr>
        <w:spacing w:line="480" w:lineRule="auto"/>
        <w:rPr>
          <w:rFonts w:ascii="Times New Roman" w:hAnsi="Times New Roman" w:cs="Times New Roman"/>
          <w:sz w:val="24"/>
          <w:szCs w:val="24"/>
        </w:rPr>
      </w:pPr>
      <w:r w:rsidRPr="005225F4">
        <w:rPr>
          <w:rFonts w:ascii="Times New Roman" w:hAnsi="Times New Roman" w:cs="Times New Roman"/>
          <w:sz w:val="24"/>
          <w:szCs w:val="24"/>
        </w:rPr>
        <w:t>SWOT assists companies to recognize the internal factors including strengths and weaknesses and externs such as opportunities and threats</w:t>
      </w:r>
      <w:r w:rsidR="001F64E7" w:rsidRPr="001F64E7">
        <w:rPr>
          <w:rFonts w:ascii="Times New Roman" w:hAnsi="Times New Roman" w:cs="Times New Roman"/>
          <w:color w:val="222222"/>
          <w:sz w:val="24"/>
          <w:szCs w:val="24"/>
          <w:shd w:val="clear" w:color="auto" w:fill="FFFFFF"/>
        </w:rPr>
        <w:t xml:space="preserve"> </w:t>
      </w:r>
      <w:r w:rsidR="001F64E7">
        <w:rPr>
          <w:rFonts w:ascii="Times New Roman" w:hAnsi="Times New Roman" w:cs="Times New Roman"/>
          <w:color w:val="222222"/>
          <w:sz w:val="24"/>
          <w:szCs w:val="24"/>
          <w:shd w:val="clear" w:color="auto" w:fill="FFFFFF"/>
        </w:rPr>
        <w:t>(</w:t>
      </w:r>
      <w:r w:rsidR="001F64E7" w:rsidRPr="00693A52">
        <w:rPr>
          <w:rFonts w:ascii="Times New Roman" w:hAnsi="Times New Roman" w:cs="Times New Roman"/>
          <w:color w:val="222222"/>
          <w:sz w:val="24"/>
          <w:szCs w:val="24"/>
          <w:shd w:val="clear" w:color="auto" w:fill="FFFFFF"/>
        </w:rPr>
        <w:t>Culp III</w:t>
      </w:r>
      <w:r w:rsidR="001F64E7">
        <w:rPr>
          <w:rFonts w:ascii="Times New Roman" w:hAnsi="Times New Roman" w:cs="Times New Roman"/>
          <w:color w:val="222222"/>
          <w:sz w:val="24"/>
          <w:szCs w:val="24"/>
          <w:shd w:val="clear" w:color="auto" w:fill="FFFFFF"/>
        </w:rPr>
        <w:t xml:space="preserve"> et al. 2016)</w:t>
      </w:r>
      <w:r w:rsidRPr="005225F4">
        <w:rPr>
          <w:rFonts w:ascii="Times New Roman" w:hAnsi="Times New Roman" w:cs="Times New Roman"/>
          <w:sz w:val="24"/>
          <w:szCs w:val="24"/>
        </w:rPr>
        <w:t>. It usually leads to SWOT Matrix. The SWOT Matrix can help the managers of Edgewell Personal Care Company to establish strategies such as SO (strengths-opportunities) strategies, WO (weaknesses-opportunities) strategies, ST (strengths-threats) strategies, and WT (weaknesses-threats) strategies.</w:t>
      </w:r>
      <w:r w:rsidR="004A5E0E" w:rsidRPr="005225F4">
        <w:rPr>
          <w:rFonts w:ascii="Times New Roman" w:hAnsi="Times New Roman" w:cs="Times New Roman"/>
          <w:noProof/>
          <w:sz w:val="24"/>
          <w:szCs w:val="24"/>
        </w:rPr>
        <w:drawing>
          <wp:inline distT="0" distB="0" distL="0" distR="0">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 xml:space="preserve">The major purpose of SWOT Matrix is to recognize strategies that a company can use to utilize external opportunities, overcome threats and build on and safeguard the company’s strengths and do away with its weaknesses. Edgewell Personal Care has several strengths that </w:t>
      </w:r>
      <w:r w:rsidRPr="001D3452">
        <w:rPr>
          <w:rFonts w:ascii="Times New Roman" w:eastAsia="Times New Roman" w:hAnsi="Times New Roman" w:cs="Times New Roman"/>
          <w:color w:val="0E101A"/>
          <w:sz w:val="24"/>
          <w:szCs w:val="24"/>
        </w:rPr>
        <w:lastRenderedPageBreak/>
        <w:t>help it to prosper as one of the leading personal care companies. The strengths also help the company to penetrate new markets. Fern Fort University extensive research provided some of the strengths of Edgewell Personal Care Company as follows:</w:t>
      </w:r>
    </w:p>
    <w:p w:rsidR="001D3452" w:rsidRPr="001D3452" w:rsidRDefault="001D3452" w:rsidP="005225F4">
      <w:pPr>
        <w:numPr>
          <w:ilvl w:val="0"/>
          <w:numId w:val="5"/>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A successful record of establishing new products in the market (product innovation).</w:t>
      </w:r>
    </w:p>
    <w:p w:rsidR="001D3452" w:rsidRPr="001D3452" w:rsidRDefault="001D3452" w:rsidP="005225F4">
      <w:pPr>
        <w:numPr>
          <w:ilvl w:val="0"/>
          <w:numId w:val="5"/>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Strong channel of distribution- Edgewell Personal Care has over the years established reliable networks for distribution that is able to reach most of its markets.</w:t>
      </w:r>
    </w:p>
    <w:p w:rsidR="001D3452" w:rsidRPr="001D3452" w:rsidRDefault="001D3452" w:rsidP="005225F4">
      <w:pPr>
        <w:numPr>
          <w:ilvl w:val="0"/>
          <w:numId w:val="5"/>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Efficient free cash flow- Edgewell Personal Care has powerful free cash flow that gives resources for the company to develop new products.</w:t>
      </w:r>
    </w:p>
    <w:p w:rsidR="001D3452" w:rsidRPr="001D3452" w:rsidRDefault="001D3452" w:rsidP="005225F4">
      <w:pPr>
        <w:numPr>
          <w:ilvl w:val="0"/>
          <w:numId w:val="5"/>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Edgewell Personal Care has quality returns on capital Expenditure- the company does well in the implementation of new projects which produce good returns on capital expenditure.</w:t>
      </w:r>
    </w:p>
    <w:p w:rsidR="001D3452" w:rsidRPr="001D3452" w:rsidRDefault="001D3452" w:rsidP="005225F4">
      <w:pPr>
        <w:numPr>
          <w:ilvl w:val="0"/>
          <w:numId w:val="5"/>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Good achievements in new markets- the company has established entry skills into new markets and makes a success of them.  </w:t>
      </w:r>
    </w:p>
    <w:p w:rsidR="001D3452" w:rsidRPr="001D3452" w:rsidRDefault="001D3452" w:rsidP="005225F4">
      <w:pPr>
        <w:numPr>
          <w:ilvl w:val="0"/>
          <w:numId w:val="5"/>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company is successful at Go Market strategies for its products.</w:t>
      </w:r>
    </w:p>
    <w:p w:rsidR="001D3452" w:rsidRPr="001D3452" w:rsidRDefault="001D3452" w:rsidP="005225F4">
      <w:pPr>
        <w:numPr>
          <w:ilvl w:val="0"/>
          <w:numId w:val="5"/>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Edgewell Personal Care Company offers higher levels of satisfaction to its customers- the company is dedicated to establishing a good customer relationship management department which has enabled the company to achieve good customer satisfaction.</w:t>
      </w:r>
    </w:p>
    <w:p w:rsidR="001D3452" w:rsidRPr="001D3452" w:rsidRDefault="001D3452" w:rsidP="005225F4">
      <w:pPr>
        <w:numPr>
          <w:ilvl w:val="0"/>
          <w:numId w:val="5"/>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company has high skill workforce by offering learning and training programs. Edgewell Personal Care Company has invested huge amounts of resources in the training of its employees which has led to the motivation of the employees to achieve a skilled workforce.</w:t>
      </w:r>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 xml:space="preserve">Edgewell Personal Care has got weaknesses too which the company needs to improve on. The weaknesses are internal strategic factors which the company can improve by using SWOT </w:t>
      </w:r>
      <w:r w:rsidRPr="001D3452">
        <w:rPr>
          <w:rFonts w:ascii="Times New Roman" w:eastAsia="Times New Roman" w:hAnsi="Times New Roman" w:cs="Times New Roman"/>
          <w:color w:val="0E101A"/>
          <w:sz w:val="24"/>
          <w:szCs w:val="24"/>
        </w:rPr>
        <w:lastRenderedPageBreak/>
        <w:t>analysis and strengthen its strategic positioning and competitive advantage. These weaknesses include:</w:t>
      </w:r>
    </w:p>
    <w:p w:rsidR="001D3452" w:rsidRPr="001D3452" w:rsidRDefault="001D3452" w:rsidP="005225F4">
      <w:pPr>
        <w:numPr>
          <w:ilvl w:val="0"/>
          <w:numId w:val="6"/>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need to invest more in new technologies- the company has plans of using more money on technology so as to meet the vision of the company.</w:t>
      </w:r>
    </w:p>
    <w:p w:rsidR="001D3452" w:rsidRPr="001D3452" w:rsidRDefault="001D3452" w:rsidP="005225F4">
      <w:pPr>
        <w:numPr>
          <w:ilvl w:val="0"/>
          <w:numId w:val="6"/>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Slow investment in development and research- the company has not been able to effectively compete with the leading companies in personal care in terms of change although the company spends more on development and research.</w:t>
      </w:r>
    </w:p>
    <w:p w:rsidR="001D3452" w:rsidRPr="001D3452" w:rsidRDefault="001D3452" w:rsidP="005225F4">
      <w:pPr>
        <w:numPr>
          <w:ilvl w:val="0"/>
          <w:numId w:val="6"/>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Improper and inefficient financial planning- the present asset ratio and liquid asset ratio imply that the company can be able to efficiently use cash than what it is currently doing.</w:t>
      </w:r>
    </w:p>
    <w:p w:rsidR="001D3452" w:rsidRPr="001D3452" w:rsidRDefault="001D3452" w:rsidP="005225F4">
      <w:pPr>
        <w:numPr>
          <w:ilvl w:val="0"/>
          <w:numId w:val="6"/>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need to improve on the marketing of products- the products of the company are usually successful in sales but there is no clear definition of its unique selling and its positioning which may result in attacks from the competitors.</w:t>
      </w:r>
    </w:p>
    <w:p w:rsidR="001D3452" w:rsidRPr="001D3452" w:rsidRDefault="001D3452" w:rsidP="005225F4">
      <w:pPr>
        <w:numPr>
          <w:ilvl w:val="0"/>
          <w:numId w:val="6"/>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Huge gaps in the sold product range by the Edgewell Personal Care Company. This can create a foothold for new competitors in the market.</w:t>
      </w:r>
    </w:p>
    <w:p w:rsidR="001D3452" w:rsidRPr="001D3452" w:rsidRDefault="001D3452" w:rsidP="005225F4">
      <w:pPr>
        <w:numPr>
          <w:ilvl w:val="0"/>
          <w:numId w:val="6"/>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organization structure only suits the current business model hence restricting growth in adjacent product sections.</w:t>
      </w:r>
    </w:p>
    <w:p w:rsidR="001D3452" w:rsidRPr="001D3452" w:rsidRDefault="001D3452" w:rsidP="005225F4">
      <w:pPr>
        <w:numPr>
          <w:ilvl w:val="0"/>
          <w:numId w:val="6"/>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Restricted success outside core business- although the company is one of the leading in its industry, it has challenges in working with other product sections in its current culture.</w:t>
      </w:r>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opportunities (external strategic factors) of Edgewell Personal Care Company are:</w:t>
      </w:r>
    </w:p>
    <w:p w:rsidR="001D3452" w:rsidRPr="001D3452" w:rsidRDefault="001D3452" w:rsidP="005225F4">
      <w:pPr>
        <w:numPr>
          <w:ilvl w:val="0"/>
          <w:numId w:val="7"/>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Economic improvement and rise in customer spending, after some years of stagnation and slow rate of growth in the company, presents an opportunity for the company to grab new customers and raise its share in the market.</w:t>
      </w:r>
    </w:p>
    <w:p w:rsidR="001D3452" w:rsidRPr="001D3452" w:rsidRDefault="001D3452" w:rsidP="005225F4">
      <w:pPr>
        <w:numPr>
          <w:ilvl w:val="0"/>
          <w:numId w:val="7"/>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lastRenderedPageBreak/>
        <w:t>Reduced transportation costs due to decreased prices in shipping may also lower the cost of the products of the company creating an opportunity for the company to boost profitability or distribute the benefits to the customers to secure a share in the market.</w:t>
      </w:r>
    </w:p>
    <w:p w:rsidR="001D3452" w:rsidRPr="001D3452" w:rsidRDefault="001D3452" w:rsidP="005225F4">
      <w:pPr>
        <w:numPr>
          <w:ilvl w:val="0"/>
          <w:numId w:val="7"/>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New online customers- in the past years the company has invested money into online channels. This has created new channels for sales for the company. In the future, the company may strengthen this opportunity by knowing better its customers and meeting their needs.</w:t>
      </w:r>
    </w:p>
    <w:p w:rsidR="001D3452" w:rsidRPr="001D3452" w:rsidRDefault="001D3452" w:rsidP="005225F4">
      <w:pPr>
        <w:numPr>
          <w:ilvl w:val="0"/>
          <w:numId w:val="7"/>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use of new technology gives an opportunity for Edgewell Personal Care Company to practice different pricing policies in the new market. This will enable the company to retain its customers with considerable service and entice new customers through alternative value-oriented concepts.</w:t>
      </w:r>
    </w:p>
    <w:p w:rsidR="001D3452" w:rsidRPr="001D3452" w:rsidRDefault="001D3452" w:rsidP="005225F4">
      <w:pPr>
        <w:numPr>
          <w:ilvl w:val="0"/>
          <w:numId w:val="7"/>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Market development may result in the reduction of the advantage of competitors enabling the company to increase its competitiveness as compared to the other competitors.</w:t>
      </w:r>
    </w:p>
    <w:p w:rsidR="001D3452" w:rsidRPr="001D3452" w:rsidRDefault="001D3452" w:rsidP="005225F4">
      <w:pPr>
        <w:numPr>
          <w:ilvl w:val="0"/>
          <w:numId w:val="7"/>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Strong free cash gives opportunities to fund adjacent product sections. With enough cash in the bank, the company can be able to spend on new technologies and in new product sections. This may open an opportunity for the company to major in other categories of products.</w:t>
      </w:r>
    </w:p>
    <w:p w:rsidR="001D3452" w:rsidRPr="001D3452" w:rsidRDefault="001D3452" w:rsidP="005225F4">
      <w:pPr>
        <w:numPr>
          <w:ilvl w:val="0"/>
          <w:numId w:val="7"/>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Low rate of inflation- the lower inflation rate create market stability, enhance lower credit interest rates to the company’s customers.</w:t>
      </w:r>
    </w:p>
    <w:p w:rsidR="001D3452" w:rsidRPr="001D3452" w:rsidRDefault="001D3452" w:rsidP="005225F4">
      <w:pPr>
        <w:numPr>
          <w:ilvl w:val="0"/>
          <w:numId w:val="7"/>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New customer behavior trends may create a new market for the Edgewell Personal Care Company. It gives an opportunity for the company to create new revenue flow and transform into new categories of products.</w:t>
      </w:r>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threats (External Strategic factors) of Edgewell Personal Care include:</w:t>
      </w:r>
    </w:p>
    <w:p w:rsidR="001D3452" w:rsidRPr="001D3452" w:rsidRDefault="001D3452" w:rsidP="005225F4">
      <w:pPr>
        <w:numPr>
          <w:ilvl w:val="0"/>
          <w:numId w:val="8"/>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lastRenderedPageBreak/>
        <w:t>Imitation of fake and products of low quality is a threat to the company especially in the upcoming markets and markets of low income.</w:t>
      </w:r>
    </w:p>
    <w:p w:rsidR="001D3452" w:rsidRPr="001D3452" w:rsidRDefault="001D3452" w:rsidP="005225F4">
      <w:pPr>
        <w:numPr>
          <w:ilvl w:val="0"/>
          <w:numId w:val="8"/>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Relying on laws in divergent countries and the company may be exposed to different claims of liability provided the change in strategies in those markets.</w:t>
      </w:r>
    </w:p>
    <w:p w:rsidR="001D3452" w:rsidRPr="001D3452" w:rsidRDefault="001D3452" w:rsidP="005225F4">
      <w:pPr>
        <w:numPr>
          <w:ilvl w:val="0"/>
          <w:numId w:val="8"/>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Lack of regular distribution of new products- in more than three years, the company has manufactured various products but they often respond to the expansion of other actors. The distribution of new products is irregular resulting in swings in the number of sales in a given period of time.</w:t>
      </w:r>
    </w:p>
    <w:p w:rsidR="001D3452" w:rsidRPr="001D3452" w:rsidRDefault="001D3452" w:rsidP="005225F4">
      <w:pPr>
        <w:numPr>
          <w:ilvl w:val="0"/>
          <w:numId w:val="8"/>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Raising the strength of local suppliers presents a threat in some of the markets since the competition is rewarding huge margins to the local distributors.</w:t>
      </w:r>
    </w:p>
    <w:p w:rsidR="001D3452" w:rsidRPr="001D3452" w:rsidRDefault="001D3452" w:rsidP="005225F4">
      <w:pPr>
        <w:numPr>
          <w:ilvl w:val="0"/>
          <w:numId w:val="8"/>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New regulations on the environment under the Paris agreement (2016) can be a threat to some specific categories of products.</w:t>
      </w:r>
    </w:p>
    <w:p w:rsidR="001D3452" w:rsidRPr="001D3452" w:rsidRDefault="001D3452" w:rsidP="005225F4">
      <w:pPr>
        <w:numPr>
          <w:ilvl w:val="0"/>
          <w:numId w:val="8"/>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Shortage of skilled workforce in specific global markets presents a threat to the growth of profits for the company in those markets.</w:t>
      </w:r>
    </w:p>
    <w:p w:rsidR="001D3452" w:rsidRPr="001D3452" w:rsidRDefault="001D3452" w:rsidP="005225F4">
      <w:pPr>
        <w:numPr>
          <w:ilvl w:val="0"/>
          <w:numId w:val="8"/>
        </w:num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increasing trend in isolationism in the economy of America may result in an identical reaction from other governments hence affecting the international sales negatively.</w:t>
      </w:r>
    </w:p>
    <w:p w:rsidR="001D3452" w:rsidRPr="006650E2" w:rsidRDefault="001D3452" w:rsidP="0062069E">
      <w:pPr>
        <w:pStyle w:val="Heading1"/>
      </w:pPr>
      <w:bookmarkStart w:id="6" w:name="_Toc69522948"/>
      <w:r w:rsidRPr="006650E2">
        <w:t>Statement of Goals and Core Competencies</w:t>
      </w:r>
      <w:bookmarkEnd w:id="6"/>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goals of Edgewell Personal Care Company include: making useful things joyful by infusing joy in their daily interactions and creating functional and joyful products for its customers. The second goal is that their values are foundational to their purpose and rule their collaborations with their colleagues, partnerships, customers, and their connections to their customers. The next goal is making people first because they believe that they find joy in their people and the company cares for its people and communities.</w:t>
      </w:r>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lastRenderedPageBreak/>
        <w:t>Another goal is moving forward by learning from its failures and taking smart risks. Listening up and speaking up is another goal of Edgewell Personal Care. The company creates an environment where good ideas can thrive. Another goal of Edgewell Personal Care is balancing individual ownership with collaboration and teamwork. It is the goal of the Company to also maintain a healthy balance between work and life by offering flexible schedules or casual dressing codes.</w:t>
      </w:r>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mission statement of Edgewell Personal Care has components of customer satisfaction, based on core competencies, realistic and clear, motivational and inspirational, specific and sharp, and reflects on the offerings of the company. The goals of the company are achievable, time-framed, easy to understand and communicate, pragmatic, and relates to job tasks. The organizational objectives are the short and medium goals that the company wants to achieve. They are specific, measurable, attainable, realistic, and timely. The core competencies of the company are its abilities that are effective in achieving its mission and apply to all colleagues.</w:t>
      </w:r>
    </w:p>
    <w:p w:rsidR="001D3452" w:rsidRPr="005B11E7" w:rsidRDefault="001D3452" w:rsidP="00C35861">
      <w:pPr>
        <w:pStyle w:val="Heading1"/>
      </w:pPr>
      <w:bookmarkStart w:id="7" w:name="_Toc69522949"/>
      <w:r w:rsidRPr="005B11E7">
        <w:t>Marketing Mix</w:t>
      </w:r>
      <w:bookmarkEnd w:id="7"/>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marketing mix model is used to study the marketing strategy of Edgewell Personal Care Company. This marketing strategy involves marketing tactics that aim at achieving the goals and objectives of the company. The marketing strategy includes product strategy, pricing strategy, distribution strategy, and promotion strategy</w:t>
      </w:r>
      <w:r w:rsidR="007C02CD" w:rsidRPr="007C02CD">
        <w:rPr>
          <w:rFonts w:ascii="Times New Roman" w:hAnsi="Times New Roman" w:cs="Times New Roman"/>
          <w:color w:val="222222"/>
          <w:sz w:val="24"/>
          <w:szCs w:val="24"/>
          <w:shd w:val="clear" w:color="auto" w:fill="FFFFFF"/>
        </w:rPr>
        <w:t xml:space="preserve"> </w:t>
      </w:r>
      <w:r w:rsidR="007C02CD">
        <w:rPr>
          <w:rFonts w:ascii="Times New Roman" w:hAnsi="Times New Roman" w:cs="Times New Roman"/>
          <w:color w:val="222222"/>
          <w:sz w:val="24"/>
          <w:szCs w:val="24"/>
          <w:shd w:val="clear" w:color="auto" w:fill="FFFFFF"/>
        </w:rPr>
        <w:t>(Borden &amp;</w:t>
      </w:r>
      <w:r w:rsidR="007C02CD" w:rsidRPr="005225F4">
        <w:rPr>
          <w:rFonts w:ascii="Times New Roman" w:hAnsi="Times New Roman" w:cs="Times New Roman"/>
          <w:color w:val="222222"/>
          <w:sz w:val="24"/>
          <w:szCs w:val="24"/>
          <w:shd w:val="clear" w:color="auto" w:fill="FFFFFF"/>
        </w:rPr>
        <w:t xml:space="preserve"> N. H</w:t>
      </w:r>
      <w:r w:rsidR="007C02CD">
        <w:rPr>
          <w:rFonts w:ascii="Times New Roman" w:hAnsi="Times New Roman" w:cs="Times New Roman"/>
          <w:color w:val="222222"/>
          <w:sz w:val="24"/>
          <w:szCs w:val="24"/>
          <w:shd w:val="clear" w:color="auto" w:fill="FFFFFF"/>
        </w:rPr>
        <w:t>, 1965)</w:t>
      </w:r>
      <w:r w:rsidRPr="001D3452">
        <w:rPr>
          <w:rFonts w:ascii="Times New Roman" w:eastAsia="Times New Roman" w:hAnsi="Times New Roman" w:cs="Times New Roman"/>
          <w:color w:val="0E101A"/>
          <w:sz w:val="24"/>
          <w:szCs w:val="24"/>
        </w:rPr>
        <w:t>.</w:t>
      </w:r>
    </w:p>
    <w:p w:rsidR="001D3452" w:rsidRPr="00B26CA4" w:rsidRDefault="001D3452" w:rsidP="00C35861">
      <w:pPr>
        <w:pStyle w:val="Heading1"/>
      </w:pPr>
      <w:bookmarkStart w:id="8" w:name="_Toc69522950"/>
      <w:r w:rsidRPr="00B26CA4">
        <w:t>Product strategy</w:t>
      </w:r>
      <w:bookmarkEnd w:id="8"/>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 xml:space="preserve">This is an element of marketing strategy which considers the needs of the customers. Edgewell Personal Care should design, name, and feature products that are unique to fit in the </w:t>
      </w:r>
      <w:r w:rsidRPr="001D3452">
        <w:rPr>
          <w:rFonts w:ascii="Times New Roman" w:eastAsia="Times New Roman" w:hAnsi="Times New Roman" w:cs="Times New Roman"/>
          <w:color w:val="0E101A"/>
          <w:sz w:val="24"/>
          <w:szCs w:val="24"/>
        </w:rPr>
        <w:lastRenderedPageBreak/>
        <w:t>competitive market. Some of the factors which should be factored in to improve product strategy include variety, quality, augmented services, packaging, features, and brand name.</w:t>
      </w:r>
    </w:p>
    <w:p w:rsidR="001D3452" w:rsidRPr="00852633" w:rsidRDefault="001D3452" w:rsidP="00C35861">
      <w:pPr>
        <w:pStyle w:val="Heading1"/>
      </w:pPr>
      <w:bookmarkStart w:id="9" w:name="_Toc69522951"/>
      <w:r w:rsidRPr="00852633">
        <w:t>Pricing strategy</w:t>
      </w:r>
      <w:bookmarkEnd w:id="9"/>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This is a marketing strategy component that requires assessing the product value for the customers. Edgewell Personal Care Company’s pricing strategy should concentrate on the framing price list, discounts, and payment period, and credit terms</w:t>
      </w:r>
      <w:r w:rsidR="00754FC3" w:rsidRPr="00754FC3">
        <w:rPr>
          <w:rFonts w:ascii="Times New Roman" w:hAnsi="Times New Roman" w:cs="Times New Roman"/>
          <w:color w:val="222222"/>
          <w:sz w:val="24"/>
          <w:szCs w:val="24"/>
          <w:shd w:val="clear" w:color="auto" w:fill="FFFFFF"/>
        </w:rPr>
        <w:t xml:space="preserve"> </w:t>
      </w:r>
      <w:r w:rsidR="00754FC3">
        <w:rPr>
          <w:rFonts w:ascii="Times New Roman" w:hAnsi="Times New Roman" w:cs="Times New Roman"/>
          <w:color w:val="222222"/>
          <w:sz w:val="24"/>
          <w:szCs w:val="24"/>
          <w:shd w:val="clear" w:color="auto" w:fill="FFFFFF"/>
        </w:rPr>
        <w:t>(</w:t>
      </w:r>
      <w:r w:rsidR="00C16EE8">
        <w:rPr>
          <w:rFonts w:ascii="Times New Roman" w:hAnsi="Times New Roman" w:cs="Times New Roman"/>
          <w:color w:val="222222"/>
          <w:sz w:val="24"/>
          <w:szCs w:val="24"/>
          <w:shd w:val="clear" w:color="auto" w:fill="FFFFFF"/>
        </w:rPr>
        <w:t xml:space="preserve">Udell &amp; </w:t>
      </w:r>
      <w:r w:rsidR="00754FC3" w:rsidRPr="005225F4">
        <w:rPr>
          <w:rFonts w:ascii="Times New Roman" w:hAnsi="Times New Roman" w:cs="Times New Roman"/>
          <w:color w:val="222222"/>
          <w:sz w:val="24"/>
          <w:szCs w:val="24"/>
          <w:shd w:val="clear" w:color="auto" w:fill="FFFFFF"/>
        </w:rPr>
        <w:t>J. G</w:t>
      </w:r>
      <w:r w:rsidR="00754FC3">
        <w:rPr>
          <w:rFonts w:ascii="Times New Roman" w:hAnsi="Times New Roman" w:cs="Times New Roman"/>
          <w:color w:val="222222"/>
          <w:sz w:val="24"/>
          <w:szCs w:val="24"/>
          <w:shd w:val="clear" w:color="auto" w:fill="FFFFFF"/>
        </w:rPr>
        <w:t>, 1964)</w:t>
      </w:r>
      <w:r w:rsidRPr="001D3452">
        <w:rPr>
          <w:rFonts w:ascii="Times New Roman" w:eastAsia="Times New Roman" w:hAnsi="Times New Roman" w:cs="Times New Roman"/>
          <w:color w:val="0E101A"/>
          <w:sz w:val="24"/>
          <w:szCs w:val="24"/>
        </w:rPr>
        <w:t>. The company should select a price strategy that sets lower prices compared to the competitors. The company should be able to attract market share in relation to its potential discounted pricing.</w:t>
      </w:r>
    </w:p>
    <w:p w:rsidR="001D3452" w:rsidRPr="004A020A" w:rsidRDefault="001D3452" w:rsidP="00E935AE">
      <w:pPr>
        <w:pStyle w:val="Heading1"/>
      </w:pPr>
      <w:bookmarkStart w:id="10" w:name="_Toc69522952"/>
      <w:r w:rsidRPr="004A020A">
        <w:t>Distribution strategy</w:t>
      </w:r>
      <w:bookmarkEnd w:id="10"/>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This component of marketing strategy requires Edgewell Personal Care to make key decisions when establishing its distribution plan. These decisions may include having a distribution partner to serve the customers if the company wishes to make the product available to customers if indirect distribution strategy is used, then the company should select middlemen such as wholesalers or retailers and if an online distribution strategy is adopted, then the company should choose online retailers such as Amazon.</w:t>
      </w:r>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To select the right distribution channels, Edgewell Personal Care Company should first consider the characteristics of the products to ensure that perishable products are not distributed by middlemen. Secondly, the company should analyze the dynamics of the market, the preferences of customers, and its capabilities and resources. For example, if the customers prefer shopping from the stores rather than online shopping, then the company should ensure enough resources to open stores. The last requirement is that the company should study the distribution strategies of its competitors for it to establish an effective distribution plan.</w:t>
      </w:r>
    </w:p>
    <w:p w:rsidR="001D3452" w:rsidRPr="001E2A0F" w:rsidRDefault="001D3452" w:rsidP="00E935AE">
      <w:pPr>
        <w:pStyle w:val="Heading1"/>
      </w:pPr>
      <w:bookmarkStart w:id="11" w:name="_Toc69522953"/>
      <w:r w:rsidRPr="001E2A0F">
        <w:t>Promotion strategy</w:t>
      </w:r>
      <w:bookmarkEnd w:id="11"/>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lastRenderedPageBreak/>
        <w:t>This is an important element of marketing strategy that requires Edgewell Personal Care to blend below and above-the-line promotional strategies to meet its objectives. The above the line promotion alternatives that the company may use include print advertising, television, and radio. The below the line promotion choices are campaigns through direct mail, catalogs, and tradeshows</w:t>
      </w:r>
      <w:r w:rsidR="00CF5996" w:rsidRPr="00CF5996">
        <w:rPr>
          <w:rFonts w:ascii="Times New Roman" w:hAnsi="Times New Roman" w:cs="Times New Roman"/>
          <w:color w:val="222222"/>
          <w:sz w:val="24"/>
          <w:szCs w:val="24"/>
          <w:shd w:val="clear" w:color="auto" w:fill="FFFFFF"/>
        </w:rPr>
        <w:t xml:space="preserve"> </w:t>
      </w:r>
      <w:r w:rsidR="00CF5996">
        <w:rPr>
          <w:rFonts w:ascii="Times New Roman" w:hAnsi="Times New Roman" w:cs="Times New Roman"/>
          <w:color w:val="222222"/>
          <w:sz w:val="24"/>
          <w:szCs w:val="24"/>
          <w:shd w:val="clear" w:color="auto" w:fill="FFFFFF"/>
        </w:rPr>
        <w:t>(Kotler &amp;</w:t>
      </w:r>
      <w:r w:rsidR="00CF5996" w:rsidRPr="005225F4">
        <w:rPr>
          <w:rFonts w:ascii="Times New Roman" w:hAnsi="Times New Roman" w:cs="Times New Roman"/>
          <w:color w:val="222222"/>
          <w:sz w:val="24"/>
          <w:szCs w:val="24"/>
          <w:shd w:val="clear" w:color="auto" w:fill="FFFFFF"/>
        </w:rPr>
        <w:t xml:space="preserve"> P</w:t>
      </w:r>
      <w:r w:rsidR="00CF5996">
        <w:rPr>
          <w:rFonts w:ascii="Times New Roman" w:hAnsi="Times New Roman" w:cs="Times New Roman"/>
          <w:color w:val="222222"/>
          <w:sz w:val="24"/>
          <w:szCs w:val="24"/>
          <w:shd w:val="clear" w:color="auto" w:fill="FFFFFF"/>
        </w:rPr>
        <w:t>, 2007)</w:t>
      </w:r>
      <w:r w:rsidRPr="001D3452">
        <w:rPr>
          <w:rFonts w:ascii="Times New Roman" w:eastAsia="Times New Roman" w:hAnsi="Times New Roman" w:cs="Times New Roman"/>
          <w:color w:val="0E101A"/>
          <w:sz w:val="24"/>
          <w:szCs w:val="24"/>
        </w:rPr>
        <w:t>.</w:t>
      </w:r>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However, Edgewell Personal Care should make some considerations when making promotional plans. First, the company should start by defining clearly its unique selling concepts and understanding why customers require the product and how different it is from the alternative choices. Secondly, the company should pursuit the content of the message and assesses how the message will assist the customers to create clear images of the product. The company should also consider promotional strategies such as direct selling or high-profile advertising. The company should also consider its budget constraints and assign budgets to the selected promotional strategies according to their importance, frequency, and nature.</w:t>
      </w:r>
    </w:p>
    <w:p w:rsidR="001D3452" w:rsidRPr="0016397B" w:rsidRDefault="001D3452" w:rsidP="00E935AE">
      <w:pPr>
        <w:pStyle w:val="Heading1"/>
      </w:pPr>
      <w:bookmarkStart w:id="12" w:name="_Toc69522954"/>
      <w:r w:rsidRPr="0016397B">
        <w:t>Target market</w:t>
      </w:r>
      <w:bookmarkEnd w:id="12"/>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Edgewell Personal Care Company has a large percentage of its sales attributed to a small number of retail customers. Wal-Mart Stores, Inc. and its subsidiaries accounted for more than 10% of the company’s sales annually. Wal-Mart accounted for 24% of the net sales. The other customers accounted for less than 10% of the sales. The Target Corporation accounted for 11.3% of the sales for sunscreen products.</w:t>
      </w:r>
    </w:p>
    <w:p w:rsidR="001D3452" w:rsidRPr="000C2E1F" w:rsidRDefault="001D3452" w:rsidP="00E935AE">
      <w:pPr>
        <w:pStyle w:val="Heading1"/>
      </w:pPr>
      <w:bookmarkStart w:id="13" w:name="_Toc69522955"/>
      <w:r w:rsidRPr="000C2E1F">
        <w:t>Budget, Schedule, and Monitoring</w:t>
      </w:r>
      <w:bookmarkEnd w:id="13"/>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 xml:space="preserve">Edgewell Personal Care Company has an implementation plan of executing Project Fuel which is a wide enterprise initiative to change the cost and business structure of the company. The company plans to spend $225 million in its annual gross by the end of 2021 to fund </w:t>
      </w:r>
      <w:r w:rsidRPr="001D3452">
        <w:rPr>
          <w:rFonts w:ascii="Times New Roman" w:eastAsia="Times New Roman" w:hAnsi="Times New Roman" w:cs="Times New Roman"/>
          <w:color w:val="0E101A"/>
          <w:sz w:val="24"/>
          <w:szCs w:val="24"/>
        </w:rPr>
        <w:lastRenderedPageBreak/>
        <w:t>transformation and expansion. Transformation priorities include growth in sunscreen care products and e-commerce. The purpose of this project will be to increase shareholder value.</w:t>
      </w:r>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The project was scheduled to take place from 2019 to 2021. The complete ownership of the IT department in Edgewell Personal Care is responsible for the implementation of the Project Fuel. The company monitors the effectiveness of the Project Fuel by first evaluating whether the scheduled time is kept whereby the project manager makes regular updates on the project schedule. Secondly, the quality of the project is checked to see whether the project meets the set standards. Edgewell Personal Care Company evaluates how the project is functionally financially to compare the estimated cost and the final cost of the project. The company also evaluates the satisfaction of the stakeholders. Finally, the company evaluates the shaping of the project to see whether it meets what was initially agreed upon.</w:t>
      </w:r>
    </w:p>
    <w:p w:rsidR="001D3452" w:rsidRPr="00877CE4" w:rsidRDefault="001D3452" w:rsidP="00E935AE">
      <w:pPr>
        <w:pStyle w:val="Heading1"/>
      </w:pPr>
      <w:bookmarkStart w:id="14" w:name="_Toc69522956"/>
      <w:r w:rsidRPr="00877CE4">
        <w:t>Conclusion</w:t>
      </w:r>
      <w:bookmarkEnd w:id="14"/>
    </w:p>
    <w:p w:rsidR="001D3452" w:rsidRPr="001D3452" w:rsidRDefault="001D3452" w:rsidP="005225F4">
      <w:pPr>
        <w:spacing w:after="0" w:line="480" w:lineRule="auto"/>
        <w:rPr>
          <w:rFonts w:ascii="Times New Roman" w:eastAsia="Times New Roman" w:hAnsi="Times New Roman" w:cs="Times New Roman"/>
          <w:color w:val="0E101A"/>
          <w:sz w:val="24"/>
          <w:szCs w:val="24"/>
        </w:rPr>
      </w:pPr>
      <w:r w:rsidRPr="001D3452">
        <w:rPr>
          <w:rFonts w:ascii="Times New Roman" w:eastAsia="Times New Roman" w:hAnsi="Times New Roman" w:cs="Times New Roman"/>
          <w:color w:val="0E101A"/>
          <w:sz w:val="24"/>
          <w:szCs w:val="24"/>
        </w:rPr>
        <w:t>Successful implementation of this marketing plan will ensure that the goals and objectives of Edgewell Personal Care Company are achieved through shaping its products, pricing, distribution, promotion, and providing unique value to the customers. The marketing plan will also ensure that the needs of the customers are met and that and enable Edgewell Personal Care Company to make sufficient profits.</w:t>
      </w:r>
    </w:p>
    <w:p w:rsidR="001D3452" w:rsidRPr="001D3452" w:rsidRDefault="001D3452" w:rsidP="005225F4">
      <w:pPr>
        <w:spacing w:after="0" w:line="480" w:lineRule="auto"/>
        <w:rPr>
          <w:rFonts w:ascii="Times New Roman" w:eastAsia="Times New Roman" w:hAnsi="Times New Roman" w:cs="Times New Roman"/>
          <w:color w:val="0E101A"/>
          <w:sz w:val="24"/>
          <w:szCs w:val="24"/>
        </w:rPr>
      </w:pPr>
    </w:p>
    <w:p w:rsidR="00866CD1" w:rsidRDefault="00866CD1" w:rsidP="005225F4">
      <w:pPr>
        <w:spacing w:after="0" w:line="480" w:lineRule="auto"/>
        <w:rPr>
          <w:rFonts w:ascii="Times New Roman" w:eastAsia="Times New Roman" w:hAnsi="Times New Roman" w:cs="Times New Roman"/>
          <w:color w:val="0E101A"/>
          <w:sz w:val="24"/>
          <w:szCs w:val="24"/>
        </w:rPr>
      </w:pPr>
    </w:p>
    <w:p w:rsidR="00866CD1" w:rsidRDefault="00866CD1" w:rsidP="005225F4">
      <w:pPr>
        <w:spacing w:after="0" w:line="480" w:lineRule="auto"/>
        <w:rPr>
          <w:rFonts w:ascii="Times New Roman" w:eastAsia="Times New Roman" w:hAnsi="Times New Roman" w:cs="Times New Roman"/>
          <w:color w:val="0E101A"/>
          <w:sz w:val="24"/>
          <w:szCs w:val="24"/>
        </w:rPr>
      </w:pPr>
    </w:p>
    <w:p w:rsidR="00866CD1" w:rsidRDefault="00866CD1" w:rsidP="005225F4">
      <w:pPr>
        <w:spacing w:after="0" w:line="480" w:lineRule="auto"/>
        <w:rPr>
          <w:rFonts w:ascii="Times New Roman" w:eastAsia="Times New Roman" w:hAnsi="Times New Roman" w:cs="Times New Roman"/>
          <w:color w:val="0E101A"/>
          <w:sz w:val="24"/>
          <w:szCs w:val="24"/>
        </w:rPr>
      </w:pPr>
    </w:p>
    <w:p w:rsidR="00E935AE" w:rsidRDefault="00E935AE" w:rsidP="00D67AB9">
      <w:pPr>
        <w:spacing w:after="0" w:line="480" w:lineRule="auto"/>
        <w:ind w:firstLine="0"/>
        <w:rPr>
          <w:rFonts w:ascii="Times New Roman" w:eastAsia="Times New Roman" w:hAnsi="Times New Roman" w:cs="Times New Roman"/>
          <w:color w:val="0E101A"/>
          <w:sz w:val="24"/>
          <w:szCs w:val="24"/>
        </w:rPr>
      </w:pPr>
    </w:p>
    <w:p w:rsidR="00D67AB9" w:rsidRDefault="00D67AB9" w:rsidP="00D67AB9">
      <w:pPr>
        <w:spacing w:after="0" w:line="480" w:lineRule="auto"/>
        <w:ind w:firstLine="0"/>
        <w:rPr>
          <w:rFonts w:ascii="Times New Roman" w:eastAsia="Times New Roman" w:hAnsi="Times New Roman" w:cs="Times New Roman"/>
          <w:b/>
          <w:color w:val="0E101A"/>
          <w:sz w:val="24"/>
          <w:szCs w:val="24"/>
        </w:rPr>
      </w:pPr>
    </w:p>
    <w:p w:rsidR="001D3452" w:rsidRPr="00F1317E" w:rsidRDefault="005E0C79" w:rsidP="00E935AE">
      <w:pPr>
        <w:pStyle w:val="Heading1"/>
      </w:pPr>
      <w:bookmarkStart w:id="15" w:name="_Toc69522957"/>
      <w:r w:rsidRPr="00F1317E">
        <w:lastRenderedPageBreak/>
        <w:t>References</w:t>
      </w:r>
      <w:bookmarkEnd w:id="15"/>
    </w:p>
    <w:p w:rsidR="005E0C79" w:rsidRPr="005225F4" w:rsidRDefault="00350396" w:rsidP="005225F4">
      <w:pPr>
        <w:spacing w:after="0" w:line="480" w:lineRule="auto"/>
        <w:ind w:left="720" w:hanging="720"/>
        <w:rPr>
          <w:rFonts w:ascii="Times New Roman" w:hAnsi="Times New Roman" w:cs="Times New Roman"/>
          <w:color w:val="222222"/>
          <w:sz w:val="24"/>
          <w:szCs w:val="24"/>
          <w:shd w:val="clear" w:color="auto" w:fill="FFFFFF"/>
        </w:rPr>
      </w:pPr>
      <w:r w:rsidRPr="005225F4">
        <w:rPr>
          <w:rFonts w:ascii="Times New Roman" w:hAnsi="Times New Roman" w:cs="Times New Roman"/>
          <w:color w:val="222222"/>
          <w:sz w:val="24"/>
          <w:szCs w:val="24"/>
          <w:shd w:val="clear" w:color="auto" w:fill="FFFFFF"/>
        </w:rPr>
        <w:t>Carson, D., &amp; Cromie, S. (1989). Marketing planning in small enterprises: a model and some empirical evidence. </w:t>
      </w:r>
      <w:r w:rsidRPr="005225F4">
        <w:rPr>
          <w:rFonts w:ascii="Times New Roman" w:hAnsi="Times New Roman" w:cs="Times New Roman"/>
          <w:i/>
          <w:iCs/>
          <w:color w:val="222222"/>
          <w:sz w:val="24"/>
          <w:szCs w:val="24"/>
          <w:shd w:val="clear" w:color="auto" w:fill="FFFFFF"/>
        </w:rPr>
        <w:t>Journal of Marketing Management</w:t>
      </w:r>
      <w:r w:rsidRPr="005225F4">
        <w:rPr>
          <w:rFonts w:ascii="Times New Roman" w:hAnsi="Times New Roman" w:cs="Times New Roman"/>
          <w:color w:val="222222"/>
          <w:sz w:val="24"/>
          <w:szCs w:val="24"/>
          <w:shd w:val="clear" w:color="auto" w:fill="FFFFFF"/>
        </w:rPr>
        <w:t>, </w:t>
      </w:r>
      <w:r w:rsidRPr="005225F4">
        <w:rPr>
          <w:rFonts w:ascii="Times New Roman" w:hAnsi="Times New Roman" w:cs="Times New Roman"/>
          <w:i/>
          <w:iCs/>
          <w:color w:val="222222"/>
          <w:sz w:val="24"/>
          <w:szCs w:val="24"/>
          <w:shd w:val="clear" w:color="auto" w:fill="FFFFFF"/>
        </w:rPr>
        <w:t>5</w:t>
      </w:r>
      <w:r w:rsidRPr="005225F4">
        <w:rPr>
          <w:rFonts w:ascii="Times New Roman" w:hAnsi="Times New Roman" w:cs="Times New Roman"/>
          <w:color w:val="222222"/>
          <w:sz w:val="24"/>
          <w:szCs w:val="24"/>
          <w:shd w:val="clear" w:color="auto" w:fill="FFFFFF"/>
        </w:rPr>
        <w:t>(1), 33-49.</w:t>
      </w:r>
    </w:p>
    <w:p w:rsidR="00350396" w:rsidRPr="005225F4" w:rsidRDefault="00B33440" w:rsidP="005225F4">
      <w:pPr>
        <w:spacing w:after="0" w:line="480" w:lineRule="auto"/>
        <w:ind w:left="720" w:hanging="720"/>
        <w:rPr>
          <w:rFonts w:ascii="Times New Roman" w:hAnsi="Times New Roman" w:cs="Times New Roman"/>
          <w:color w:val="222222"/>
          <w:sz w:val="24"/>
          <w:szCs w:val="24"/>
          <w:shd w:val="clear" w:color="auto" w:fill="FFFFFF"/>
        </w:rPr>
      </w:pPr>
      <w:r w:rsidRPr="005225F4">
        <w:rPr>
          <w:rFonts w:ascii="Times New Roman" w:hAnsi="Times New Roman" w:cs="Times New Roman"/>
          <w:color w:val="222222"/>
          <w:sz w:val="24"/>
          <w:szCs w:val="24"/>
          <w:shd w:val="clear" w:color="auto" w:fill="FFFFFF"/>
        </w:rPr>
        <w:t>Bell, M. L. (1979). </w:t>
      </w:r>
      <w:r w:rsidRPr="005225F4">
        <w:rPr>
          <w:rFonts w:ascii="Times New Roman" w:hAnsi="Times New Roman" w:cs="Times New Roman"/>
          <w:i/>
          <w:iCs/>
          <w:color w:val="222222"/>
          <w:sz w:val="24"/>
          <w:szCs w:val="24"/>
          <w:shd w:val="clear" w:color="auto" w:fill="FFFFFF"/>
        </w:rPr>
        <w:t>Marketing, Concepts and Strategy</w:t>
      </w:r>
      <w:r w:rsidRPr="005225F4">
        <w:rPr>
          <w:rFonts w:ascii="Times New Roman" w:hAnsi="Times New Roman" w:cs="Times New Roman"/>
          <w:color w:val="222222"/>
          <w:sz w:val="24"/>
          <w:szCs w:val="24"/>
          <w:shd w:val="clear" w:color="auto" w:fill="FFFFFF"/>
        </w:rPr>
        <w:t>. Houghton Mifflin.</w:t>
      </w:r>
    </w:p>
    <w:p w:rsidR="00B33440" w:rsidRPr="005225F4" w:rsidRDefault="003C6C70" w:rsidP="005225F4">
      <w:pPr>
        <w:spacing w:after="0" w:line="480" w:lineRule="auto"/>
        <w:ind w:left="720" w:hanging="720"/>
        <w:rPr>
          <w:rFonts w:ascii="Times New Roman" w:hAnsi="Times New Roman" w:cs="Times New Roman"/>
          <w:color w:val="222222"/>
          <w:sz w:val="24"/>
          <w:szCs w:val="24"/>
          <w:shd w:val="clear" w:color="auto" w:fill="FFFFFF"/>
        </w:rPr>
      </w:pPr>
      <w:r w:rsidRPr="005225F4">
        <w:rPr>
          <w:rFonts w:ascii="Times New Roman" w:hAnsi="Times New Roman" w:cs="Times New Roman"/>
          <w:color w:val="222222"/>
          <w:sz w:val="24"/>
          <w:szCs w:val="24"/>
          <w:shd w:val="clear" w:color="auto" w:fill="FFFFFF"/>
        </w:rPr>
        <w:t>Borden, N. H. (1965). The concept of the marketing mix, Schwartz, G.(Ed), Science in marketing.</w:t>
      </w:r>
    </w:p>
    <w:p w:rsidR="00FB3C4A" w:rsidRPr="001D3452" w:rsidRDefault="00FB3C4A" w:rsidP="005225F4">
      <w:pPr>
        <w:spacing w:after="0" w:line="480" w:lineRule="auto"/>
        <w:ind w:left="720" w:hanging="720"/>
        <w:rPr>
          <w:rFonts w:ascii="Times New Roman" w:eastAsia="Times New Roman" w:hAnsi="Times New Roman" w:cs="Times New Roman"/>
          <w:color w:val="0E101A"/>
          <w:sz w:val="24"/>
          <w:szCs w:val="24"/>
        </w:rPr>
      </w:pPr>
      <w:r w:rsidRPr="005225F4">
        <w:rPr>
          <w:rFonts w:ascii="Times New Roman" w:hAnsi="Times New Roman" w:cs="Times New Roman"/>
          <w:color w:val="222222"/>
          <w:sz w:val="24"/>
          <w:szCs w:val="24"/>
          <w:shd w:val="clear" w:color="auto" w:fill="FFFFFF"/>
        </w:rPr>
        <w:t>Udell, J. G. (1964). How important is pricing in competitive strategy?. </w:t>
      </w:r>
      <w:r w:rsidRPr="005225F4">
        <w:rPr>
          <w:rFonts w:ascii="Times New Roman" w:hAnsi="Times New Roman" w:cs="Times New Roman"/>
          <w:i/>
          <w:iCs/>
          <w:color w:val="222222"/>
          <w:sz w:val="24"/>
          <w:szCs w:val="24"/>
          <w:shd w:val="clear" w:color="auto" w:fill="FFFFFF"/>
        </w:rPr>
        <w:t>Journal of Marketing</w:t>
      </w:r>
      <w:r w:rsidRPr="005225F4">
        <w:rPr>
          <w:rFonts w:ascii="Times New Roman" w:hAnsi="Times New Roman" w:cs="Times New Roman"/>
          <w:color w:val="222222"/>
          <w:sz w:val="24"/>
          <w:szCs w:val="24"/>
          <w:shd w:val="clear" w:color="auto" w:fill="FFFFFF"/>
        </w:rPr>
        <w:t>, </w:t>
      </w:r>
      <w:r w:rsidRPr="005225F4">
        <w:rPr>
          <w:rFonts w:ascii="Times New Roman" w:hAnsi="Times New Roman" w:cs="Times New Roman"/>
          <w:i/>
          <w:iCs/>
          <w:color w:val="222222"/>
          <w:sz w:val="24"/>
          <w:szCs w:val="24"/>
          <w:shd w:val="clear" w:color="auto" w:fill="FFFFFF"/>
        </w:rPr>
        <w:t>28</w:t>
      </w:r>
      <w:r w:rsidRPr="005225F4">
        <w:rPr>
          <w:rFonts w:ascii="Times New Roman" w:hAnsi="Times New Roman" w:cs="Times New Roman"/>
          <w:color w:val="222222"/>
          <w:sz w:val="24"/>
          <w:szCs w:val="24"/>
          <w:shd w:val="clear" w:color="auto" w:fill="FFFFFF"/>
        </w:rPr>
        <w:t>(1), 44-48.</w:t>
      </w:r>
    </w:p>
    <w:p w:rsidR="001D3452" w:rsidRDefault="000339E1" w:rsidP="005225F4">
      <w:pPr>
        <w:spacing w:after="0" w:line="480" w:lineRule="auto"/>
        <w:ind w:left="720" w:hanging="720"/>
        <w:rPr>
          <w:rFonts w:ascii="Times New Roman" w:hAnsi="Times New Roman" w:cs="Times New Roman"/>
          <w:color w:val="222222"/>
          <w:sz w:val="24"/>
          <w:szCs w:val="24"/>
          <w:shd w:val="clear" w:color="auto" w:fill="FFFFFF"/>
        </w:rPr>
      </w:pPr>
      <w:r w:rsidRPr="005225F4">
        <w:rPr>
          <w:rFonts w:ascii="Times New Roman" w:hAnsi="Times New Roman" w:cs="Times New Roman"/>
          <w:color w:val="222222"/>
          <w:sz w:val="24"/>
          <w:szCs w:val="24"/>
          <w:shd w:val="clear" w:color="auto" w:fill="FFFFFF"/>
        </w:rPr>
        <w:t>Kotler, P. (2007). </w:t>
      </w:r>
      <w:r w:rsidRPr="005225F4">
        <w:rPr>
          <w:rFonts w:ascii="Times New Roman" w:hAnsi="Times New Roman" w:cs="Times New Roman"/>
          <w:i/>
          <w:iCs/>
          <w:color w:val="222222"/>
          <w:sz w:val="24"/>
          <w:szCs w:val="24"/>
          <w:shd w:val="clear" w:color="auto" w:fill="FFFFFF"/>
        </w:rPr>
        <w:t>Marketing management</w:t>
      </w:r>
      <w:r w:rsidRPr="005225F4">
        <w:rPr>
          <w:rFonts w:ascii="Times New Roman" w:hAnsi="Times New Roman" w:cs="Times New Roman"/>
          <w:color w:val="222222"/>
          <w:sz w:val="24"/>
          <w:szCs w:val="24"/>
          <w:shd w:val="clear" w:color="auto" w:fill="FFFFFF"/>
        </w:rPr>
        <w:t>. pearson italia Spa.</w:t>
      </w:r>
    </w:p>
    <w:p w:rsidR="00693A52" w:rsidRPr="00693A52" w:rsidRDefault="00693A52" w:rsidP="005225F4">
      <w:pPr>
        <w:spacing w:after="0" w:line="480" w:lineRule="auto"/>
        <w:ind w:left="720" w:hanging="720"/>
        <w:rPr>
          <w:rFonts w:ascii="Times New Roman" w:hAnsi="Times New Roman" w:cs="Times New Roman"/>
          <w:color w:val="222222"/>
          <w:sz w:val="24"/>
          <w:szCs w:val="24"/>
          <w:shd w:val="clear" w:color="auto" w:fill="FFFFFF"/>
        </w:rPr>
      </w:pPr>
      <w:r w:rsidRPr="00693A52">
        <w:rPr>
          <w:rFonts w:ascii="Times New Roman" w:hAnsi="Times New Roman" w:cs="Times New Roman"/>
          <w:color w:val="222222"/>
          <w:sz w:val="24"/>
          <w:szCs w:val="24"/>
          <w:shd w:val="clear" w:color="auto" w:fill="FFFFFF"/>
        </w:rPr>
        <w:t>Culp III, K., Eastwood, C., Turner, S., Goodman, M., &amp; Ricketts, K. G. (2016). Using a SWOT Analysis: Taking a Look at Your Organization [2016].</w:t>
      </w:r>
    </w:p>
    <w:p w:rsidR="000339E1" w:rsidRPr="001D3452" w:rsidRDefault="00F17B7B" w:rsidP="005225F4">
      <w:pPr>
        <w:spacing w:after="0" w:line="480" w:lineRule="auto"/>
        <w:ind w:left="720" w:hanging="720"/>
        <w:rPr>
          <w:rFonts w:ascii="Times New Roman" w:eastAsia="Times New Roman" w:hAnsi="Times New Roman" w:cs="Times New Roman"/>
          <w:color w:val="000000" w:themeColor="text1"/>
          <w:sz w:val="24"/>
          <w:szCs w:val="24"/>
        </w:rPr>
      </w:pPr>
      <w:hyperlink r:id="rId13" w:history="1">
        <w:r w:rsidR="00D57DCE" w:rsidRPr="005225F4">
          <w:rPr>
            <w:rStyle w:val="Hyperlink"/>
            <w:rFonts w:ascii="Times New Roman" w:hAnsi="Times New Roman" w:cs="Times New Roman"/>
            <w:color w:val="000000" w:themeColor="text1"/>
            <w:sz w:val="24"/>
            <w:szCs w:val="24"/>
            <w:shd w:val="clear" w:color="auto" w:fill="FFFFFF"/>
          </w:rPr>
          <w:t>Energizer Holdings, Inc. Completes Spin Off from Parent Company Edgewell Personal Care; Begins Trading on NYSE as Independent, Publicly-Traded Entity"</w:t>
        </w:r>
      </w:hyperlink>
      <w:r w:rsidR="00D57DCE" w:rsidRPr="005225F4">
        <w:rPr>
          <w:rFonts w:ascii="Times New Roman" w:hAnsi="Times New Roman" w:cs="Times New Roman"/>
          <w:color w:val="000000" w:themeColor="text1"/>
          <w:sz w:val="24"/>
          <w:szCs w:val="24"/>
          <w:shd w:val="clear" w:color="auto" w:fill="FFFFFF"/>
        </w:rPr>
        <w:t>. PR Newswire. July 1, 2015</w:t>
      </w:r>
      <w:r w:rsidR="00D57DCE" w:rsidRPr="005225F4">
        <w:rPr>
          <w:rStyle w:val="reference-accessdate"/>
          <w:rFonts w:ascii="Times New Roman" w:hAnsi="Times New Roman" w:cs="Times New Roman"/>
          <w:color w:val="000000" w:themeColor="text1"/>
          <w:sz w:val="24"/>
          <w:szCs w:val="24"/>
          <w:shd w:val="clear" w:color="auto" w:fill="FFFFFF"/>
        </w:rPr>
        <w:t>. Retrieved </w:t>
      </w:r>
      <w:r w:rsidR="00D57DCE" w:rsidRPr="005225F4">
        <w:rPr>
          <w:rStyle w:val="nowrap"/>
          <w:rFonts w:ascii="Times New Roman" w:hAnsi="Times New Roman" w:cs="Times New Roman"/>
          <w:color w:val="000000" w:themeColor="text1"/>
          <w:sz w:val="24"/>
          <w:szCs w:val="24"/>
          <w:shd w:val="clear" w:color="auto" w:fill="FFFFFF"/>
        </w:rPr>
        <w:t>January 24,</w:t>
      </w:r>
      <w:r w:rsidR="00D57DCE" w:rsidRPr="005225F4">
        <w:rPr>
          <w:rStyle w:val="reference-accessdate"/>
          <w:rFonts w:ascii="Times New Roman" w:hAnsi="Times New Roman" w:cs="Times New Roman"/>
          <w:color w:val="000000" w:themeColor="text1"/>
          <w:sz w:val="24"/>
          <w:szCs w:val="24"/>
          <w:shd w:val="clear" w:color="auto" w:fill="FFFFFF"/>
        </w:rPr>
        <w:t> 2016</w:t>
      </w:r>
      <w:r w:rsidR="00D57DCE" w:rsidRPr="005225F4">
        <w:rPr>
          <w:rFonts w:ascii="Times New Roman" w:hAnsi="Times New Roman" w:cs="Times New Roman"/>
          <w:color w:val="000000" w:themeColor="text1"/>
          <w:sz w:val="24"/>
          <w:szCs w:val="24"/>
          <w:shd w:val="clear" w:color="auto" w:fill="FFFFFF"/>
        </w:rPr>
        <w:t>.</w:t>
      </w:r>
    </w:p>
    <w:p w:rsidR="001D3452" w:rsidRPr="001D3452" w:rsidRDefault="001D3452" w:rsidP="005225F4">
      <w:pPr>
        <w:spacing w:after="0" w:line="480" w:lineRule="auto"/>
        <w:ind w:left="720" w:hanging="720"/>
        <w:rPr>
          <w:rFonts w:ascii="Times New Roman" w:eastAsia="Times New Roman" w:hAnsi="Times New Roman" w:cs="Times New Roman"/>
          <w:color w:val="000000" w:themeColor="text1"/>
          <w:sz w:val="24"/>
          <w:szCs w:val="24"/>
        </w:rPr>
      </w:pPr>
    </w:p>
    <w:p w:rsidR="001D3452" w:rsidRPr="001D3452" w:rsidRDefault="001D3452" w:rsidP="005225F4">
      <w:pPr>
        <w:spacing w:after="0" w:line="480" w:lineRule="auto"/>
        <w:ind w:left="720" w:hanging="720"/>
        <w:rPr>
          <w:rFonts w:ascii="Times New Roman" w:eastAsia="Times New Roman" w:hAnsi="Times New Roman" w:cs="Times New Roman"/>
          <w:color w:val="000000" w:themeColor="text1"/>
          <w:sz w:val="24"/>
          <w:szCs w:val="24"/>
        </w:rPr>
      </w:pPr>
    </w:p>
    <w:p w:rsidR="001D3452" w:rsidRPr="001D3452" w:rsidRDefault="001D3452" w:rsidP="005225F4">
      <w:pPr>
        <w:spacing w:after="0" w:line="480" w:lineRule="auto"/>
        <w:rPr>
          <w:rFonts w:ascii="Times New Roman" w:eastAsia="Times New Roman" w:hAnsi="Times New Roman" w:cs="Times New Roman"/>
          <w:color w:val="0E101A"/>
          <w:sz w:val="24"/>
          <w:szCs w:val="24"/>
        </w:rPr>
      </w:pPr>
    </w:p>
    <w:p w:rsidR="001D3452" w:rsidRPr="001D3452" w:rsidRDefault="001D3452" w:rsidP="005225F4">
      <w:pPr>
        <w:spacing w:after="0" w:line="480" w:lineRule="auto"/>
        <w:rPr>
          <w:rFonts w:ascii="Times New Roman" w:eastAsia="Times New Roman" w:hAnsi="Times New Roman" w:cs="Times New Roman"/>
          <w:color w:val="0E101A"/>
          <w:sz w:val="24"/>
          <w:szCs w:val="24"/>
        </w:rPr>
      </w:pPr>
      <w:bookmarkStart w:id="16" w:name="_GoBack"/>
      <w:bookmarkEnd w:id="16"/>
    </w:p>
    <w:p w:rsidR="001D3452" w:rsidRPr="001D3452" w:rsidRDefault="001D3452" w:rsidP="005225F4">
      <w:pPr>
        <w:spacing w:after="0" w:line="480" w:lineRule="auto"/>
        <w:rPr>
          <w:rFonts w:ascii="Times New Roman" w:eastAsia="Times New Roman" w:hAnsi="Times New Roman" w:cs="Times New Roman"/>
          <w:color w:val="0E101A"/>
          <w:sz w:val="24"/>
          <w:szCs w:val="24"/>
        </w:rPr>
      </w:pPr>
    </w:p>
    <w:p w:rsidR="001D3452" w:rsidRPr="001D3452" w:rsidRDefault="001D3452" w:rsidP="005225F4">
      <w:pPr>
        <w:spacing w:after="0" w:line="480" w:lineRule="auto"/>
        <w:rPr>
          <w:rFonts w:ascii="Times New Roman" w:eastAsia="Times New Roman" w:hAnsi="Times New Roman" w:cs="Times New Roman"/>
          <w:color w:val="0E101A"/>
          <w:sz w:val="24"/>
          <w:szCs w:val="24"/>
        </w:rPr>
      </w:pPr>
    </w:p>
    <w:p w:rsidR="001D3452" w:rsidRPr="001D3452" w:rsidRDefault="001D3452" w:rsidP="005225F4">
      <w:pPr>
        <w:spacing w:after="0" w:line="480" w:lineRule="auto"/>
        <w:rPr>
          <w:rFonts w:ascii="Times New Roman" w:eastAsia="Times New Roman" w:hAnsi="Times New Roman" w:cs="Times New Roman"/>
          <w:color w:val="0E101A"/>
          <w:sz w:val="24"/>
          <w:szCs w:val="24"/>
        </w:rPr>
      </w:pPr>
    </w:p>
    <w:p w:rsidR="004010FE" w:rsidRPr="005225F4" w:rsidRDefault="004010FE" w:rsidP="005225F4">
      <w:pPr>
        <w:spacing w:line="480" w:lineRule="auto"/>
        <w:rPr>
          <w:rFonts w:ascii="Times New Roman" w:hAnsi="Times New Roman" w:cs="Times New Roman"/>
          <w:sz w:val="24"/>
          <w:szCs w:val="24"/>
        </w:rPr>
      </w:pPr>
    </w:p>
    <w:sectPr w:rsidR="004010FE" w:rsidRPr="005225F4" w:rsidSect="005225F4">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B7B" w:rsidRDefault="00F17B7B" w:rsidP="005225F4">
      <w:pPr>
        <w:spacing w:after="0" w:line="240" w:lineRule="auto"/>
      </w:pPr>
      <w:r>
        <w:separator/>
      </w:r>
    </w:p>
  </w:endnote>
  <w:endnote w:type="continuationSeparator" w:id="0">
    <w:p w:rsidR="00F17B7B" w:rsidRDefault="00F17B7B" w:rsidP="0052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B7B" w:rsidRDefault="00F17B7B" w:rsidP="005225F4">
      <w:pPr>
        <w:spacing w:after="0" w:line="240" w:lineRule="auto"/>
      </w:pPr>
      <w:r>
        <w:separator/>
      </w:r>
    </w:p>
  </w:footnote>
  <w:footnote w:type="continuationSeparator" w:id="0">
    <w:p w:rsidR="00F17B7B" w:rsidRDefault="00F17B7B" w:rsidP="00522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F4" w:rsidRDefault="005225F4" w:rsidP="003578C2">
    <w:pPr>
      <w:pStyle w:val="Header"/>
      <w:ind w:firstLine="0"/>
    </w:pPr>
    <w:r>
      <w:t xml:space="preserve">Marketing plan </w:t>
    </w:r>
    <w:sdt>
      <w:sdtPr>
        <w:id w:val="11224539"/>
        <w:docPartObj>
          <w:docPartGallery w:val="Page Numbers (Top of Page)"/>
          <w:docPartUnique/>
        </w:docPartObj>
      </w:sdtPr>
      <w:sdtEndPr/>
      <w:sdtContent>
        <w:r w:rsidR="003578C2">
          <w:t xml:space="preserve">                                                                                                                                </w:t>
        </w:r>
        <w:r w:rsidR="005F2708">
          <w:t xml:space="preserve">                           </w:t>
        </w:r>
        <w:r w:rsidR="00F17B7B">
          <w:fldChar w:fldCharType="begin"/>
        </w:r>
        <w:r w:rsidR="00F17B7B">
          <w:instrText xml:space="preserve"> PAGE   \* MER</w:instrText>
        </w:r>
        <w:r w:rsidR="00F17B7B">
          <w:instrText xml:space="preserve">GEFORMAT </w:instrText>
        </w:r>
        <w:r w:rsidR="00F17B7B">
          <w:fldChar w:fldCharType="separate"/>
        </w:r>
        <w:r w:rsidR="00CD4A7E">
          <w:rPr>
            <w:noProof/>
          </w:rPr>
          <w:t>16</w:t>
        </w:r>
        <w:r w:rsidR="00F17B7B">
          <w:rPr>
            <w:noProof/>
          </w:rPr>
          <w:fldChar w:fldCharType="end"/>
        </w:r>
      </w:sdtContent>
    </w:sdt>
  </w:p>
  <w:p w:rsidR="005225F4" w:rsidRDefault="005225F4" w:rsidP="005225F4">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4558"/>
      <w:docPartObj>
        <w:docPartGallery w:val="Page Numbers (Top of Page)"/>
        <w:docPartUnique/>
      </w:docPartObj>
    </w:sdtPr>
    <w:sdtEndPr/>
    <w:sdtContent>
      <w:p w:rsidR="005F2708" w:rsidRDefault="005F2708" w:rsidP="005F2708">
        <w:pPr>
          <w:pStyle w:val="Header"/>
          <w:ind w:firstLine="0"/>
        </w:pPr>
        <w:r>
          <w:t xml:space="preserve">Running Head: </w:t>
        </w:r>
        <w:r w:rsidRPr="005F2708">
          <w:rPr>
            <w:b/>
          </w:rPr>
          <w:t>MARKETING PLAN</w:t>
        </w:r>
        <w:r>
          <w:rPr>
            <w:b/>
          </w:rPr>
          <w:t xml:space="preserve">                                                                                                                             </w:t>
        </w:r>
        <w:r w:rsidR="007B69A6" w:rsidRPr="005F2708">
          <w:rPr>
            <w:b/>
          </w:rPr>
          <w:fldChar w:fldCharType="begin"/>
        </w:r>
        <w:r w:rsidRPr="005F2708">
          <w:rPr>
            <w:b/>
          </w:rPr>
          <w:instrText xml:space="preserve"> PAGE   \* MERGEFORMAT </w:instrText>
        </w:r>
        <w:r w:rsidR="007B69A6" w:rsidRPr="005F2708">
          <w:rPr>
            <w:b/>
          </w:rPr>
          <w:fldChar w:fldCharType="separate"/>
        </w:r>
        <w:r w:rsidR="00CD4A7E">
          <w:rPr>
            <w:b/>
            <w:noProof/>
          </w:rPr>
          <w:t>1</w:t>
        </w:r>
        <w:r w:rsidR="007B69A6" w:rsidRPr="005F2708">
          <w:rPr>
            <w:b/>
          </w:rPr>
          <w:fldChar w:fldCharType="end"/>
        </w:r>
      </w:p>
    </w:sdtContent>
  </w:sdt>
  <w:p w:rsidR="005225F4" w:rsidRDefault="00522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66BEC"/>
    <w:multiLevelType w:val="hybridMultilevel"/>
    <w:tmpl w:val="082CB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F3A8C"/>
    <w:multiLevelType w:val="multilevel"/>
    <w:tmpl w:val="B470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5B0435"/>
    <w:multiLevelType w:val="hybridMultilevel"/>
    <w:tmpl w:val="2CB20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C44B27"/>
    <w:multiLevelType w:val="hybridMultilevel"/>
    <w:tmpl w:val="C074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E5700D"/>
    <w:multiLevelType w:val="multilevel"/>
    <w:tmpl w:val="00FC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C1363E"/>
    <w:multiLevelType w:val="hybridMultilevel"/>
    <w:tmpl w:val="3384C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C6798B"/>
    <w:multiLevelType w:val="multilevel"/>
    <w:tmpl w:val="45346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6D02B9"/>
    <w:multiLevelType w:val="multilevel"/>
    <w:tmpl w:val="2198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56"/>
    <w:rsid w:val="00003F88"/>
    <w:rsid w:val="000056A0"/>
    <w:rsid w:val="000067BE"/>
    <w:rsid w:val="000114D4"/>
    <w:rsid w:val="000133F0"/>
    <w:rsid w:val="000203EF"/>
    <w:rsid w:val="000205A0"/>
    <w:rsid w:val="0002181B"/>
    <w:rsid w:val="00024455"/>
    <w:rsid w:val="00024D17"/>
    <w:rsid w:val="0002670D"/>
    <w:rsid w:val="000270A3"/>
    <w:rsid w:val="000310F4"/>
    <w:rsid w:val="000339E1"/>
    <w:rsid w:val="000347DB"/>
    <w:rsid w:val="00035071"/>
    <w:rsid w:val="00035889"/>
    <w:rsid w:val="000418A8"/>
    <w:rsid w:val="000445BD"/>
    <w:rsid w:val="000460CD"/>
    <w:rsid w:val="00047ED2"/>
    <w:rsid w:val="00052FB2"/>
    <w:rsid w:val="0005473E"/>
    <w:rsid w:val="000556A5"/>
    <w:rsid w:val="00063B19"/>
    <w:rsid w:val="000648A5"/>
    <w:rsid w:val="0007383D"/>
    <w:rsid w:val="00075954"/>
    <w:rsid w:val="000771D5"/>
    <w:rsid w:val="00081B2A"/>
    <w:rsid w:val="000840AE"/>
    <w:rsid w:val="0009459E"/>
    <w:rsid w:val="000960F1"/>
    <w:rsid w:val="00097A7D"/>
    <w:rsid w:val="000A17F0"/>
    <w:rsid w:val="000A2716"/>
    <w:rsid w:val="000A498A"/>
    <w:rsid w:val="000A4CBF"/>
    <w:rsid w:val="000B4B08"/>
    <w:rsid w:val="000C22FE"/>
    <w:rsid w:val="000C2D7B"/>
    <w:rsid w:val="000C2E1F"/>
    <w:rsid w:val="000C3717"/>
    <w:rsid w:val="000C63BC"/>
    <w:rsid w:val="000C7D1B"/>
    <w:rsid w:val="000D2189"/>
    <w:rsid w:val="000D407E"/>
    <w:rsid w:val="000D57C3"/>
    <w:rsid w:val="000D6321"/>
    <w:rsid w:val="000E0409"/>
    <w:rsid w:val="000E19ED"/>
    <w:rsid w:val="000E37FB"/>
    <w:rsid w:val="000F1CDE"/>
    <w:rsid w:val="000F4EF7"/>
    <w:rsid w:val="000F76C1"/>
    <w:rsid w:val="000F7F7A"/>
    <w:rsid w:val="00100529"/>
    <w:rsid w:val="001005ED"/>
    <w:rsid w:val="001020F1"/>
    <w:rsid w:val="00102EB7"/>
    <w:rsid w:val="00103EE1"/>
    <w:rsid w:val="0010480E"/>
    <w:rsid w:val="00111C8D"/>
    <w:rsid w:val="00112C94"/>
    <w:rsid w:val="00113F20"/>
    <w:rsid w:val="00114156"/>
    <w:rsid w:val="001215B1"/>
    <w:rsid w:val="00123910"/>
    <w:rsid w:val="00123B2D"/>
    <w:rsid w:val="0013040E"/>
    <w:rsid w:val="00130D88"/>
    <w:rsid w:val="00132084"/>
    <w:rsid w:val="0013472C"/>
    <w:rsid w:val="00134D01"/>
    <w:rsid w:val="00137F6E"/>
    <w:rsid w:val="0014167F"/>
    <w:rsid w:val="001442B1"/>
    <w:rsid w:val="0014432C"/>
    <w:rsid w:val="00152BA4"/>
    <w:rsid w:val="00153639"/>
    <w:rsid w:val="00155B25"/>
    <w:rsid w:val="0016344E"/>
    <w:rsid w:val="0016397B"/>
    <w:rsid w:val="00167E2B"/>
    <w:rsid w:val="00170F0E"/>
    <w:rsid w:val="001714AB"/>
    <w:rsid w:val="00171A99"/>
    <w:rsid w:val="0017339F"/>
    <w:rsid w:val="0017737F"/>
    <w:rsid w:val="00177747"/>
    <w:rsid w:val="00180298"/>
    <w:rsid w:val="001810AB"/>
    <w:rsid w:val="001818FB"/>
    <w:rsid w:val="00187AE1"/>
    <w:rsid w:val="001904B2"/>
    <w:rsid w:val="0019215C"/>
    <w:rsid w:val="001925BA"/>
    <w:rsid w:val="00196F18"/>
    <w:rsid w:val="00197C99"/>
    <w:rsid w:val="001A0134"/>
    <w:rsid w:val="001A0EC2"/>
    <w:rsid w:val="001A11E5"/>
    <w:rsid w:val="001B0BD7"/>
    <w:rsid w:val="001B3156"/>
    <w:rsid w:val="001B3C20"/>
    <w:rsid w:val="001B6708"/>
    <w:rsid w:val="001C06C1"/>
    <w:rsid w:val="001C5F1F"/>
    <w:rsid w:val="001C722D"/>
    <w:rsid w:val="001D130C"/>
    <w:rsid w:val="001D3452"/>
    <w:rsid w:val="001D4385"/>
    <w:rsid w:val="001D4CE9"/>
    <w:rsid w:val="001E1643"/>
    <w:rsid w:val="001E2A0F"/>
    <w:rsid w:val="001E419C"/>
    <w:rsid w:val="001E5A13"/>
    <w:rsid w:val="001F0BF0"/>
    <w:rsid w:val="001F5738"/>
    <w:rsid w:val="001F64E7"/>
    <w:rsid w:val="001F6F43"/>
    <w:rsid w:val="001F709F"/>
    <w:rsid w:val="00200CC9"/>
    <w:rsid w:val="002061AD"/>
    <w:rsid w:val="00207402"/>
    <w:rsid w:val="002117FE"/>
    <w:rsid w:val="00211D9F"/>
    <w:rsid w:val="00216FE9"/>
    <w:rsid w:val="00223E7C"/>
    <w:rsid w:val="002251C0"/>
    <w:rsid w:val="00226308"/>
    <w:rsid w:val="00230778"/>
    <w:rsid w:val="0023249F"/>
    <w:rsid w:val="002340EA"/>
    <w:rsid w:val="0023599E"/>
    <w:rsid w:val="0023778F"/>
    <w:rsid w:val="00245ECF"/>
    <w:rsid w:val="00247AE4"/>
    <w:rsid w:val="00247F1A"/>
    <w:rsid w:val="00250ADC"/>
    <w:rsid w:val="002520DB"/>
    <w:rsid w:val="002526C0"/>
    <w:rsid w:val="0025653B"/>
    <w:rsid w:val="00257316"/>
    <w:rsid w:val="00262559"/>
    <w:rsid w:val="0026618C"/>
    <w:rsid w:val="0026637E"/>
    <w:rsid w:val="00270CF2"/>
    <w:rsid w:val="00270FA0"/>
    <w:rsid w:val="002732ED"/>
    <w:rsid w:val="0027453A"/>
    <w:rsid w:val="00274F43"/>
    <w:rsid w:val="00280111"/>
    <w:rsid w:val="00280402"/>
    <w:rsid w:val="002821AD"/>
    <w:rsid w:val="00285633"/>
    <w:rsid w:val="00286345"/>
    <w:rsid w:val="00296798"/>
    <w:rsid w:val="002A0062"/>
    <w:rsid w:val="002A5AD3"/>
    <w:rsid w:val="002B2894"/>
    <w:rsid w:val="002B2CB6"/>
    <w:rsid w:val="002B342E"/>
    <w:rsid w:val="002B35C7"/>
    <w:rsid w:val="002B3681"/>
    <w:rsid w:val="002C3A8E"/>
    <w:rsid w:val="002C6B0A"/>
    <w:rsid w:val="002C6CB1"/>
    <w:rsid w:val="002C780B"/>
    <w:rsid w:val="002D23C1"/>
    <w:rsid w:val="002D305F"/>
    <w:rsid w:val="002D4D0E"/>
    <w:rsid w:val="002D5AE4"/>
    <w:rsid w:val="002D64BA"/>
    <w:rsid w:val="002D6A15"/>
    <w:rsid w:val="002E3A6D"/>
    <w:rsid w:val="002E7C22"/>
    <w:rsid w:val="002F19C3"/>
    <w:rsid w:val="002F3C34"/>
    <w:rsid w:val="002F716B"/>
    <w:rsid w:val="0030669C"/>
    <w:rsid w:val="00306999"/>
    <w:rsid w:val="00307002"/>
    <w:rsid w:val="00311315"/>
    <w:rsid w:val="00317D93"/>
    <w:rsid w:val="00325F00"/>
    <w:rsid w:val="0032799A"/>
    <w:rsid w:val="00334FF3"/>
    <w:rsid w:val="00336C55"/>
    <w:rsid w:val="00343EB2"/>
    <w:rsid w:val="00345AF1"/>
    <w:rsid w:val="00345F05"/>
    <w:rsid w:val="00350396"/>
    <w:rsid w:val="00350A58"/>
    <w:rsid w:val="00351C98"/>
    <w:rsid w:val="00354AB9"/>
    <w:rsid w:val="00354AE7"/>
    <w:rsid w:val="00355552"/>
    <w:rsid w:val="003556A6"/>
    <w:rsid w:val="00356BA5"/>
    <w:rsid w:val="003578C2"/>
    <w:rsid w:val="003606CC"/>
    <w:rsid w:val="00361589"/>
    <w:rsid w:val="00361D1E"/>
    <w:rsid w:val="00363BB7"/>
    <w:rsid w:val="00374D29"/>
    <w:rsid w:val="00374D6D"/>
    <w:rsid w:val="0037669E"/>
    <w:rsid w:val="003800CF"/>
    <w:rsid w:val="0038061A"/>
    <w:rsid w:val="003853D2"/>
    <w:rsid w:val="00386297"/>
    <w:rsid w:val="0038775F"/>
    <w:rsid w:val="00390C8E"/>
    <w:rsid w:val="0039405A"/>
    <w:rsid w:val="0039409B"/>
    <w:rsid w:val="0039481B"/>
    <w:rsid w:val="00395865"/>
    <w:rsid w:val="003A0A98"/>
    <w:rsid w:val="003B3577"/>
    <w:rsid w:val="003B3C50"/>
    <w:rsid w:val="003C08FC"/>
    <w:rsid w:val="003C0C61"/>
    <w:rsid w:val="003C2496"/>
    <w:rsid w:val="003C4D47"/>
    <w:rsid w:val="003C6C70"/>
    <w:rsid w:val="003D068E"/>
    <w:rsid w:val="003D4BC6"/>
    <w:rsid w:val="003D6726"/>
    <w:rsid w:val="003E41A6"/>
    <w:rsid w:val="003E56FC"/>
    <w:rsid w:val="003E7DB9"/>
    <w:rsid w:val="003F2EA8"/>
    <w:rsid w:val="003F4107"/>
    <w:rsid w:val="003F4365"/>
    <w:rsid w:val="003F4737"/>
    <w:rsid w:val="003F76BD"/>
    <w:rsid w:val="003F7833"/>
    <w:rsid w:val="004010FE"/>
    <w:rsid w:val="004078E5"/>
    <w:rsid w:val="00411384"/>
    <w:rsid w:val="0041388B"/>
    <w:rsid w:val="00414C8D"/>
    <w:rsid w:val="0041557F"/>
    <w:rsid w:val="004167AB"/>
    <w:rsid w:val="00424339"/>
    <w:rsid w:val="0042467B"/>
    <w:rsid w:val="00424CC0"/>
    <w:rsid w:val="0042611A"/>
    <w:rsid w:val="00427999"/>
    <w:rsid w:val="00427BED"/>
    <w:rsid w:val="00430D22"/>
    <w:rsid w:val="004319BC"/>
    <w:rsid w:val="004327EF"/>
    <w:rsid w:val="00435BD8"/>
    <w:rsid w:val="00440CAF"/>
    <w:rsid w:val="00443741"/>
    <w:rsid w:val="00446BDA"/>
    <w:rsid w:val="00447B04"/>
    <w:rsid w:val="00451BDB"/>
    <w:rsid w:val="004528E7"/>
    <w:rsid w:val="00453DDB"/>
    <w:rsid w:val="004606E2"/>
    <w:rsid w:val="00463204"/>
    <w:rsid w:val="00463CE6"/>
    <w:rsid w:val="00467B2E"/>
    <w:rsid w:val="00470087"/>
    <w:rsid w:val="00473350"/>
    <w:rsid w:val="00474612"/>
    <w:rsid w:val="00475718"/>
    <w:rsid w:val="00475F32"/>
    <w:rsid w:val="00476582"/>
    <w:rsid w:val="004766A4"/>
    <w:rsid w:val="00487EA4"/>
    <w:rsid w:val="00490FE7"/>
    <w:rsid w:val="004A020A"/>
    <w:rsid w:val="004A5E0E"/>
    <w:rsid w:val="004B0C66"/>
    <w:rsid w:val="004B2E96"/>
    <w:rsid w:val="004B35CB"/>
    <w:rsid w:val="004B3EBC"/>
    <w:rsid w:val="004B4B45"/>
    <w:rsid w:val="004B5A04"/>
    <w:rsid w:val="004B7167"/>
    <w:rsid w:val="004B7962"/>
    <w:rsid w:val="004C57FD"/>
    <w:rsid w:val="004C6C45"/>
    <w:rsid w:val="004C762B"/>
    <w:rsid w:val="004D0C59"/>
    <w:rsid w:val="004D33DA"/>
    <w:rsid w:val="004E3CB7"/>
    <w:rsid w:val="004E567C"/>
    <w:rsid w:val="004E7F0F"/>
    <w:rsid w:val="004F5362"/>
    <w:rsid w:val="004F57EC"/>
    <w:rsid w:val="00504BEC"/>
    <w:rsid w:val="0050635A"/>
    <w:rsid w:val="005113E2"/>
    <w:rsid w:val="00514ADE"/>
    <w:rsid w:val="0051560D"/>
    <w:rsid w:val="00515EA3"/>
    <w:rsid w:val="005169F6"/>
    <w:rsid w:val="005225F4"/>
    <w:rsid w:val="00525037"/>
    <w:rsid w:val="00531D68"/>
    <w:rsid w:val="00533AC7"/>
    <w:rsid w:val="00535A96"/>
    <w:rsid w:val="00541FAB"/>
    <w:rsid w:val="00542FD1"/>
    <w:rsid w:val="00546AC6"/>
    <w:rsid w:val="005527A4"/>
    <w:rsid w:val="00552ADA"/>
    <w:rsid w:val="00552CEB"/>
    <w:rsid w:val="005535C3"/>
    <w:rsid w:val="00554A38"/>
    <w:rsid w:val="00564BDC"/>
    <w:rsid w:val="00567244"/>
    <w:rsid w:val="00571749"/>
    <w:rsid w:val="00573E70"/>
    <w:rsid w:val="00575ABE"/>
    <w:rsid w:val="00577396"/>
    <w:rsid w:val="00581C5F"/>
    <w:rsid w:val="00583AAE"/>
    <w:rsid w:val="00584001"/>
    <w:rsid w:val="00584D70"/>
    <w:rsid w:val="00585D43"/>
    <w:rsid w:val="00587835"/>
    <w:rsid w:val="00590808"/>
    <w:rsid w:val="00591E7F"/>
    <w:rsid w:val="00592CDB"/>
    <w:rsid w:val="00595746"/>
    <w:rsid w:val="00596C87"/>
    <w:rsid w:val="005A423D"/>
    <w:rsid w:val="005A42B8"/>
    <w:rsid w:val="005A603D"/>
    <w:rsid w:val="005B11E7"/>
    <w:rsid w:val="005B2BB0"/>
    <w:rsid w:val="005B4C02"/>
    <w:rsid w:val="005C02ED"/>
    <w:rsid w:val="005C0BF1"/>
    <w:rsid w:val="005C6D8E"/>
    <w:rsid w:val="005D23BD"/>
    <w:rsid w:val="005D2FE0"/>
    <w:rsid w:val="005D5375"/>
    <w:rsid w:val="005D766F"/>
    <w:rsid w:val="005E0C79"/>
    <w:rsid w:val="005E327C"/>
    <w:rsid w:val="005E3EE3"/>
    <w:rsid w:val="005E401A"/>
    <w:rsid w:val="005E63B7"/>
    <w:rsid w:val="005E645C"/>
    <w:rsid w:val="005E7935"/>
    <w:rsid w:val="005E7A72"/>
    <w:rsid w:val="005F0DF2"/>
    <w:rsid w:val="005F2708"/>
    <w:rsid w:val="005F31D6"/>
    <w:rsid w:val="00601DDB"/>
    <w:rsid w:val="00601E74"/>
    <w:rsid w:val="006050D3"/>
    <w:rsid w:val="00606AF2"/>
    <w:rsid w:val="006171CA"/>
    <w:rsid w:val="00617E84"/>
    <w:rsid w:val="0062069E"/>
    <w:rsid w:val="006236AB"/>
    <w:rsid w:val="0062372A"/>
    <w:rsid w:val="006245D8"/>
    <w:rsid w:val="00626287"/>
    <w:rsid w:val="00631075"/>
    <w:rsid w:val="0063415D"/>
    <w:rsid w:val="006408E6"/>
    <w:rsid w:val="0064259B"/>
    <w:rsid w:val="00645CAD"/>
    <w:rsid w:val="00650008"/>
    <w:rsid w:val="0065111C"/>
    <w:rsid w:val="00652B34"/>
    <w:rsid w:val="006562A0"/>
    <w:rsid w:val="00656EF1"/>
    <w:rsid w:val="00657D84"/>
    <w:rsid w:val="006623AC"/>
    <w:rsid w:val="00662FEE"/>
    <w:rsid w:val="006650CA"/>
    <w:rsid w:val="006650E2"/>
    <w:rsid w:val="00666471"/>
    <w:rsid w:val="00666D18"/>
    <w:rsid w:val="006708F5"/>
    <w:rsid w:val="0067321F"/>
    <w:rsid w:val="00673D6C"/>
    <w:rsid w:val="006750E5"/>
    <w:rsid w:val="006800EA"/>
    <w:rsid w:val="0068258B"/>
    <w:rsid w:val="00685755"/>
    <w:rsid w:val="00690284"/>
    <w:rsid w:val="00690B02"/>
    <w:rsid w:val="00690D1C"/>
    <w:rsid w:val="00692757"/>
    <w:rsid w:val="00693A52"/>
    <w:rsid w:val="00697550"/>
    <w:rsid w:val="006A3CE3"/>
    <w:rsid w:val="006A6C36"/>
    <w:rsid w:val="006B1AEC"/>
    <w:rsid w:val="006B528A"/>
    <w:rsid w:val="006B6D1D"/>
    <w:rsid w:val="006C209E"/>
    <w:rsid w:val="006C268A"/>
    <w:rsid w:val="006C5649"/>
    <w:rsid w:val="006D0F93"/>
    <w:rsid w:val="006D48C4"/>
    <w:rsid w:val="006D707D"/>
    <w:rsid w:val="006E118D"/>
    <w:rsid w:val="006E25A7"/>
    <w:rsid w:val="006E4D81"/>
    <w:rsid w:val="006E70F8"/>
    <w:rsid w:val="006F4C94"/>
    <w:rsid w:val="00700C15"/>
    <w:rsid w:val="007019E1"/>
    <w:rsid w:val="00701C25"/>
    <w:rsid w:val="00702F50"/>
    <w:rsid w:val="0071267A"/>
    <w:rsid w:val="00712D46"/>
    <w:rsid w:val="0071634F"/>
    <w:rsid w:val="00720622"/>
    <w:rsid w:val="00721727"/>
    <w:rsid w:val="00727B5F"/>
    <w:rsid w:val="00733F71"/>
    <w:rsid w:val="0073572F"/>
    <w:rsid w:val="00736380"/>
    <w:rsid w:val="00741E19"/>
    <w:rsid w:val="007420E4"/>
    <w:rsid w:val="007432A2"/>
    <w:rsid w:val="00746045"/>
    <w:rsid w:val="007540BC"/>
    <w:rsid w:val="00754FC3"/>
    <w:rsid w:val="007607BF"/>
    <w:rsid w:val="00761E94"/>
    <w:rsid w:val="0076284F"/>
    <w:rsid w:val="00765E37"/>
    <w:rsid w:val="00770312"/>
    <w:rsid w:val="00770386"/>
    <w:rsid w:val="00770736"/>
    <w:rsid w:val="0077136E"/>
    <w:rsid w:val="00772191"/>
    <w:rsid w:val="00776185"/>
    <w:rsid w:val="00790FBA"/>
    <w:rsid w:val="00793CD8"/>
    <w:rsid w:val="00794C06"/>
    <w:rsid w:val="007B2046"/>
    <w:rsid w:val="007B3BB1"/>
    <w:rsid w:val="007B3D5E"/>
    <w:rsid w:val="007B4D73"/>
    <w:rsid w:val="007B67A2"/>
    <w:rsid w:val="007B69A6"/>
    <w:rsid w:val="007C02CD"/>
    <w:rsid w:val="007C1022"/>
    <w:rsid w:val="007C1ADC"/>
    <w:rsid w:val="007C291E"/>
    <w:rsid w:val="007C2938"/>
    <w:rsid w:val="007C6678"/>
    <w:rsid w:val="007D02AC"/>
    <w:rsid w:val="007E01D4"/>
    <w:rsid w:val="007E05E7"/>
    <w:rsid w:val="007E19FB"/>
    <w:rsid w:val="007E2E28"/>
    <w:rsid w:val="007E64C1"/>
    <w:rsid w:val="007E6795"/>
    <w:rsid w:val="007E73CD"/>
    <w:rsid w:val="007E7428"/>
    <w:rsid w:val="007F109E"/>
    <w:rsid w:val="007F7939"/>
    <w:rsid w:val="00801660"/>
    <w:rsid w:val="00802436"/>
    <w:rsid w:val="0080393A"/>
    <w:rsid w:val="00805319"/>
    <w:rsid w:val="00813C50"/>
    <w:rsid w:val="00817807"/>
    <w:rsid w:val="008204F9"/>
    <w:rsid w:val="00823C86"/>
    <w:rsid w:val="00826035"/>
    <w:rsid w:val="0082652E"/>
    <w:rsid w:val="00827D7C"/>
    <w:rsid w:val="008326AB"/>
    <w:rsid w:val="008329AE"/>
    <w:rsid w:val="00837D59"/>
    <w:rsid w:val="00842D08"/>
    <w:rsid w:val="00843099"/>
    <w:rsid w:val="00844125"/>
    <w:rsid w:val="00847E81"/>
    <w:rsid w:val="00851114"/>
    <w:rsid w:val="00852633"/>
    <w:rsid w:val="00857CEF"/>
    <w:rsid w:val="00866CD1"/>
    <w:rsid w:val="008671A0"/>
    <w:rsid w:val="00867B8B"/>
    <w:rsid w:val="0087178D"/>
    <w:rsid w:val="00872832"/>
    <w:rsid w:val="00872D8A"/>
    <w:rsid w:val="008730D8"/>
    <w:rsid w:val="00874E0E"/>
    <w:rsid w:val="00874E9D"/>
    <w:rsid w:val="008760A4"/>
    <w:rsid w:val="00877CE4"/>
    <w:rsid w:val="00880B9B"/>
    <w:rsid w:val="00882B32"/>
    <w:rsid w:val="00882CDF"/>
    <w:rsid w:val="00883F28"/>
    <w:rsid w:val="00890B54"/>
    <w:rsid w:val="008A5576"/>
    <w:rsid w:val="008A56B6"/>
    <w:rsid w:val="008B4B82"/>
    <w:rsid w:val="008B5B2B"/>
    <w:rsid w:val="008B77D2"/>
    <w:rsid w:val="008C7326"/>
    <w:rsid w:val="008D0A6F"/>
    <w:rsid w:val="008D40D4"/>
    <w:rsid w:val="008E5669"/>
    <w:rsid w:val="008E601F"/>
    <w:rsid w:val="008F1795"/>
    <w:rsid w:val="008F4C9A"/>
    <w:rsid w:val="008F585C"/>
    <w:rsid w:val="008F6E34"/>
    <w:rsid w:val="008F73B7"/>
    <w:rsid w:val="008F7726"/>
    <w:rsid w:val="00903994"/>
    <w:rsid w:val="00906187"/>
    <w:rsid w:val="0090745B"/>
    <w:rsid w:val="009149E7"/>
    <w:rsid w:val="009151AD"/>
    <w:rsid w:val="00916E0F"/>
    <w:rsid w:val="00920F43"/>
    <w:rsid w:val="00921157"/>
    <w:rsid w:val="009250FF"/>
    <w:rsid w:val="00930A0D"/>
    <w:rsid w:val="00931470"/>
    <w:rsid w:val="00935405"/>
    <w:rsid w:val="00940AA4"/>
    <w:rsid w:val="00940FF0"/>
    <w:rsid w:val="009441DA"/>
    <w:rsid w:val="00946CB8"/>
    <w:rsid w:val="00947EC5"/>
    <w:rsid w:val="009557C3"/>
    <w:rsid w:val="00956F7F"/>
    <w:rsid w:val="00965497"/>
    <w:rsid w:val="00967834"/>
    <w:rsid w:val="00972B36"/>
    <w:rsid w:val="00975D09"/>
    <w:rsid w:val="00976318"/>
    <w:rsid w:val="00980676"/>
    <w:rsid w:val="00983267"/>
    <w:rsid w:val="00984A71"/>
    <w:rsid w:val="009954FE"/>
    <w:rsid w:val="009A492B"/>
    <w:rsid w:val="009A7B17"/>
    <w:rsid w:val="009B088F"/>
    <w:rsid w:val="009B0BFA"/>
    <w:rsid w:val="009B55C0"/>
    <w:rsid w:val="009C03E1"/>
    <w:rsid w:val="009C42AF"/>
    <w:rsid w:val="009C5411"/>
    <w:rsid w:val="009D2AAE"/>
    <w:rsid w:val="009D3408"/>
    <w:rsid w:val="009D6AE2"/>
    <w:rsid w:val="009D70AF"/>
    <w:rsid w:val="009E0814"/>
    <w:rsid w:val="009E21C1"/>
    <w:rsid w:val="009E58BC"/>
    <w:rsid w:val="009E6FF9"/>
    <w:rsid w:val="009F239D"/>
    <w:rsid w:val="009F2514"/>
    <w:rsid w:val="009F2FBF"/>
    <w:rsid w:val="009F3A35"/>
    <w:rsid w:val="009F3BAD"/>
    <w:rsid w:val="009F7260"/>
    <w:rsid w:val="00A01820"/>
    <w:rsid w:val="00A04D10"/>
    <w:rsid w:val="00A0555F"/>
    <w:rsid w:val="00A069A7"/>
    <w:rsid w:val="00A10070"/>
    <w:rsid w:val="00A1066B"/>
    <w:rsid w:val="00A1138C"/>
    <w:rsid w:val="00A13625"/>
    <w:rsid w:val="00A140AB"/>
    <w:rsid w:val="00A158B7"/>
    <w:rsid w:val="00A20639"/>
    <w:rsid w:val="00A220CF"/>
    <w:rsid w:val="00A2339A"/>
    <w:rsid w:val="00A24F26"/>
    <w:rsid w:val="00A25F85"/>
    <w:rsid w:val="00A323EB"/>
    <w:rsid w:val="00A368CB"/>
    <w:rsid w:val="00A42937"/>
    <w:rsid w:val="00A43245"/>
    <w:rsid w:val="00A46254"/>
    <w:rsid w:val="00A47F1D"/>
    <w:rsid w:val="00A518BB"/>
    <w:rsid w:val="00A52749"/>
    <w:rsid w:val="00A53E9F"/>
    <w:rsid w:val="00A54695"/>
    <w:rsid w:val="00A55019"/>
    <w:rsid w:val="00A64184"/>
    <w:rsid w:val="00A646E8"/>
    <w:rsid w:val="00A70BA4"/>
    <w:rsid w:val="00A711C0"/>
    <w:rsid w:val="00A7345A"/>
    <w:rsid w:val="00A745C3"/>
    <w:rsid w:val="00A86524"/>
    <w:rsid w:val="00A92FD5"/>
    <w:rsid w:val="00A95D9F"/>
    <w:rsid w:val="00A96B83"/>
    <w:rsid w:val="00AA03DC"/>
    <w:rsid w:val="00AA0DE4"/>
    <w:rsid w:val="00AA5817"/>
    <w:rsid w:val="00AA7E00"/>
    <w:rsid w:val="00AB0882"/>
    <w:rsid w:val="00AB24F5"/>
    <w:rsid w:val="00AB4639"/>
    <w:rsid w:val="00AB7788"/>
    <w:rsid w:val="00AC2A62"/>
    <w:rsid w:val="00AC2E31"/>
    <w:rsid w:val="00AC5FDA"/>
    <w:rsid w:val="00AD69EE"/>
    <w:rsid w:val="00AD7B74"/>
    <w:rsid w:val="00AE3F9B"/>
    <w:rsid w:val="00AE51BB"/>
    <w:rsid w:val="00AE52F9"/>
    <w:rsid w:val="00AE6410"/>
    <w:rsid w:val="00AF1676"/>
    <w:rsid w:val="00AF2AD9"/>
    <w:rsid w:val="00AF7A26"/>
    <w:rsid w:val="00AF7BDE"/>
    <w:rsid w:val="00B0227C"/>
    <w:rsid w:val="00B03E33"/>
    <w:rsid w:val="00B04022"/>
    <w:rsid w:val="00B04E88"/>
    <w:rsid w:val="00B062E3"/>
    <w:rsid w:val="00B15CD8"/>
    <w:rsid w:val="00B16005"/>
    <w:rsid w:val="00B173B3"/>
    <w:rsid w:val="00B23281"/>
    <w:rsid w:val="00B23B83"/>
    <w:rsid w:val="00B26CA4"/>
    <w:rsid w:val="00B2789F"/>
    <w:rsid w:val="00B30298"/>
    <w:rsid w:val="00B3069E"/>
    <w:rsid w:val="00B33440"/>
    <w:rsid w:val="00B364E4"/>
    <w:rsid w:val="00B37548"/>
    <w:rsid w:val="00B43101"/>
    <w:rsid w:val="00B44728"/>
    <w:rsid w:val="00B451E2"/>
    <w:rsid w:val="00B45D03"/>
    <w:rsid w:val="00B47DB8"/>
    <w:rsid w:val="00B50A5F"/>
    <w:rsid w:val="00B51C4A"/>
    <w:rsid w:val="00B54181"/>
    <w:rsid w:val="00B5657F"/>
    <w:rsid w:val="00B607F3"/>
    <w:rsid w:val="00B617BD"/>
    <w:rsid w:val="00B64D3B"/>
    <w:rsid w:val="00B656AF"/>
    <w:rsid w:val="00B71055"/>
    <w:rsid w:val="00B72BF3"/>
    <w:rsid w:val="00B76766"/>
    <w:rsid w:val="00B7683B"/>
    <w:rsid w:val="00B82CAF"/>
    <w:rsid w:val="00B85FB0"/>
    <w:rsid w:val="00B95772"/>
    <w:rsid w:val="00B97AAD"/>
    <w:rsid w:val="00BA0FEA"/>
    <w:rsid w:val="00BA107D"/>
    <w:rsid w:val="00BA1785"/>
    <w:rsid w:val="00BA477B"/>
    <w:rsid w:val="00BA4BC6"/>
    <w:rsid w:val="00BB0A5D"/>
    <w:rsid w:val="00BB2D1B"/>
    <w:rsid w:val="00BB38E8"/>
    <w:rsid w:val="00BB50A9"/>
    <w:rsid w:val="00BB76A0"/>
    <w:rsid w:val="00BC0BAA"/>
    <w:rsid w:val="00BC1BCE"/>
    <w:rsid w:val="00BC2127"/>
    <w:rsid w:val="00BC21AA"/>
    <w:rsid w:val="00BC2EAC"/>
    <w:rsid w:val="00BC45DE"/>
    <w:rsid w:val="00BC55FD"/>
    <w:rsid w:val="00BD126C"/>
    <w:rsid w:val="00BE089A"/>
    <w:rsid w:val="00BE2054"/>
    <w:rsid w:val="00BE7A11"/>
    <w:rsid w:val="00BF1BA1"/>
    <w:rsid w:val="00BF286F"/>
    <w:rsid w:val="00BF3492"/>
    <w:rsid w:val="00BF625E"/>
    <w:rsid w:val="00BF6C17"/>
    <w:rsid w:val="00C0541D"/>
    <w:rsid w:val="00C06D71"/>
    <w:rsid w:val="00C070CD"/>
    <w:rsid w:val="00C07DBE"/>
    <w:rsid w:val="00C14CC7"/>
    <w:rsid w:val="00C16EE8"/>
    <w:rsid w:val="00C23BB8"/>
    <w:rsid w:val="00C24A5D"/>
    <w:rsid w:val="00C279EA"/>
    <w:rsid w:val="00C31718"/>
    <w:rsid w:val="00C33137"/>
    <w:rsid w:val="00C3498A"/>
    <w:rsid w:val="00C35861"/>
    <w:rsid w:val="00C371C0"/>
    <w:rsid w:val="00C408D3"/>
    <w:rsid w:val="00C43147"/>
    <w:rsid w:val="00C437CC"/>
    <w:rsid w:val="00C43D1E"/>
    <w:rsid w:val="00C457E7"/>
    <w:rsid w:val="00C47B02"/>
    <w:rsid w:val="00C60F7F"/>
    <w:rsid w:val="00C616C3"/>
    <w:rsid w:val="00C63AFB"/>
    <w:rsid w:val="00C64B31"/>
    <w:rsid w:val="00C673F1"/>
    <w:rsid w:val="00C67CF1"/>
    <w:rsid w:val="00C72596"/>
    <w:rsid w:val="00C72F4F"/>
    <w:rsid w:val="00C76E46"/>
    <w:rsid w:val="00C848D9"/>
    <w:rsid w:val="00C86F63"/>
    <w:rsid w:val="00C871BA"/>
    <w:rsid w:val="00C87BCB"/>
    <w:rsid w:val="00C9027C"/>
    <w:rsid w:val="00C93AB8"/>
    <w:rsid w:val="00C96472"/>
    <w:rsid w:val="00CA38E5"/>
    <w:rsid w:val="00CA5145"/>
    <w:rsid w:val="00CA516E"/>
    <w:rsid w:val="00CA64A2"/>
    <w:rsid w:val="00CA6FDE"/>
    <w:rsid w:val="00CA72DD"/>
    <w:rsid w:val="00CA7F6D"/>
    <w:rsid w:val="00CB0330"/>
    <w:rsid w:val="00CB1ED6"/>
    <w:rsid w:val="00CB2141"/>
    <w:rsid w:val="00CB2D18"/>
    <w:rsid w:val="00CB3419"/>
    <w:rsid w:val="00CC4241"/>
    <w:rsid w:val="00CD3892"/>
    <w:rsid w:val="00CD4A7E"/>
    <w:rsid w:val="00CD7C88"/>
    <w:rsid w:val="00CE50CA"/>
    <w:rsid w:val="00CE7245"/>
    <w:rsid w:val="00CF04FB"/>
    <w:rsid w:val="00CF5996"/>
    <w:rsid w:val="00CF6293"/>
    <w:rsid w:val="00D006E5"/>
    <w:rsid w:val="00D1561A"/>
    <w:rsid w:val="00D1606A"/>
    <w:rsid w:val="00D16BD8"/>
    <w:rsid w:val="00D16C11"/>
    <w:rsid w:val="00D20E37"/>
    <w:rsid w:val="00D242D9"/>
    <w:rsid w:val="00D27529"/>
    <w:rsid w:val="00D3580D"/>
    <w:rsid w:val="00D35E04"/>
    <w:rsid w:val="00D36E22"/>
    <w:rsid w:val="00D453E7"/>
    <w:rsid w:val="00D504B0"/>
    <w:rsid w:val="00D51830"/>
    <w:rsid w:val="00D535D5"/>
    <w:rsid w:val="00D5665C"/>
    <w:rsid w:val="00D57DCE"/>
    <w:rsid w:val="00D614A0"/>
    <w:rsid w:val="00D67985"/>
    <w:rsid w:val="00D67AB9"/>
    <w:rsid w:val="00D70303"/>
    <w:rsid w:val="00D71EB9"/>
    <w:rsid w:val="00D72211"/>
    <w:rsid w:val="00D74876"/>
    <w:rsid w:val="00D76A3E"/>
    <w:rsid w:val="00D76AF0"/>
    <w:rsid w:val="00D80E4B"/>
    <w:rsid w:val="00D90557"/>
    <w:rsid w:val="00D90D55"/>
    <w:rsid w:val="00D91D42"/>
    <w:rsid w:val="00D96B03"/>
    <w:rsid w:val="00DA432D"/>
    <w:rsid w:val="00DA6A41"/>
    <w:rsid w:val="00DB0360"/>
    <w:rsid w:val="00DB2C0A"/>
    <w:rsid w:val="00DB3D30"/>
    <w:rsid w:val="00DB419C"/>
    <w:rsid w:val="00DC1006"/>
    <w:rsid w:val="00DC431A"/>
    <w:rsid w:val="00DD5833"/>
    <w:rsid w:val="00DE3D55"/>
    <w:rsid w:val="00DE7A64"/>
    <w:rsid w:val="00DF6D00"/>
    <w:rsid w:val="00E00709"/>
    <w:rsid w:val="00E01871"/>
    <w:rsid w:val="00E11740"/>
    <w:rsid w:val="00E11941"/>
    <w:rsid w:val="00E1515F"/>
    <w:rsid w:val="00E15850"/>
    <w:rsid w:val="00E2366D"/>
    <w:rsid w:val="00E236DD"/>
    <w:rsid w:val="00E253A7"/>
    <w:rsid w:val="00E306EF"/>
    <w:rsid w:val="00E3232E"/>
    <w:rsid w:val="00E41159"/>
    <w:rsid w:val="00E4430B"/>
    <w:rsid w:val="00E5078F"/>
    <w:rsid w:val="00E50DA9"/>
    <w:rsid w:val="00E51B8B"/>
    <w:rsid w:val="00E603BE"/>
    <w:rsid w:val="00E61281"/>
    <w:rsid w:val="00E737F7"/>
    <w:rsid w:val="00E7419F"/>
    <w:rsid w:val="00E77C5A"/>
    <w:rsid w:val="00E8098E"/>
    <w:rsid w:val="00E80A3C"/>
    <w:rsid w:val="00E80B6A"/>
    <w:rsid w:val="00E817E4"/>
    <w:rsid w:val="00E832E1"/>
    <w:rsid w:val="00E843CF"/>
    <w:rsid w:val="00E85794"/>
    <w:rsid w:val="00E935AE"/>
    <w:rsid w:val="00E935D8"/>
    <w:rsid w:val="00E95331"/>
    <w:rsid w:val="00E95721"/>
    <w:rsid w:val="00E97CFA"/>
    <w:rsid w:val="00EA5A28"/>
    <w:rsid w:val="00EA7BE0"/>
    <w:rsid w:val="00EB015E"/>
    <w:rsid w:val="00EB2CED"/>
    <w:rsid w:val="00EB4B8F"/>
    <w:rsid w:val="00EB5E02"/>
    <w:rsid w:val="00EC1404"/>
    <w:rsid w:val="00ED0471"/>
    <w:rsid w:val="00ED25E9"/>
    <w:rsid w:val="00ED37B3"/>
    <w:rsid w:val="00ED3AEB"/>
    <w:rsid w:val="00ED3B91"/>
    <w:rsid w:val="00ED55E4"/>
    <w:rsid w:val="00ED67D5"/>
    <w:rsid w:val="00ED796D"/>
    <w:rsid w:val="00EE2E13"/>
    <w:rsid w:val="00EF019B"/>
    <w:rsid w:val="00EF28CC"/>
    <w:rsid w:val="00EF3531"/>
    <w:rsid w:val="00EF3713"/>
    <w:rsid w:val="00EF4B69"/>
    <w:rsid w:val="00EF6B8E"/>
    <w:rsid w:val="00F064ED"/>
    <w:rsid w:val="00F13047"/>
    <w:rsid w:val="00F1317E"/>
    <w:rsid w:val="00F1435C"/>
    <w:rsid w:val="00F17B7B"/>
    <w:rsid w:val="00F17E99"/>
    <w:rsid w:val="00F2056A"/>
    <w:rsid w:val="00F205F8"/>
    <w:rsid w:val="00F2286E"/>
    <w:rsid w:val="00F250D6"/>
    <w:rsid w:val="00F255D8"/>
    <w:rsid w:val="00F26574"/>
    <w:rsid w:val="00F33349"/>
    <w:rsid w:val="00F354E9"/>
    <w:rsid w:val="00F44B1B"/>
    <w:rsid w:val="00F516AC"/>
    <w:rsid w:val="00F5621A"/>
    <w:rsid w:val="00F566BD"/>
    <w:rsid w:val="00F61D44"/>
    <w:rsid w:val="00F6354D"/>
    <w:rsid w:val="00F6539B"/>
    <w:rsid w:val="00F67A84"/>
    <w:rsid w:val="00F70369"/>
    <w:rsid w:val="00F71DC1"/>
    <w:rsid w:val="00F74474"/>
    <w:rsid w:val="00F74F6F"/>
    <w:rsid w:val="00F77C9F"/>
    <w:rsid w:val="00F873AF"/>
    <w:rsid w:val="00F87627"/>
    <w:rsid w:val="00F91DE2"/>
    <w:rsid w:val="00F933F5"/>
    <w:rsid w:val="00F93B33"/>
    <w:rsid w:val="00F9415D"/>
    <w:rsid w:val="00F97BB6"/>
    <w:rsid w:val="00FA3E65"/>
    <w:rsid w:val="00FA4EE1"/>
    <w:rsid w:val="00FA5567"/>
    <w:rsid w:val="00FB32D9"/>
    <w:rsid w:val="00FB34BB"/>
    <w:rsid w:val="00FB3C4A"/>
    <w:rsid w:val="00FB5535"/>
    <w:rsid w:val="00FB7D92"/>
    <w:rsid w:val="00FC2541"/>
    <w:rsid w:val="00FC4502"/>
    <w:rsid w:val="00FC56AB"/>
    <w:rsid w:val="00FC775D"/>
    <w:rsid w:val="00FD0630"/>
    <w:rsid w:val="00FD2067"/>
    <w:rsid w:val="00FE06C4"/>
    <w:rsid w:val="00FE1F5B"/>
    <w:rsid w:val="00FE2ECB"/>
    <w:rsid w:val="00FE2F66"/>
    <w:rsid w:val="00FE7986"/>
    <w:rsid w:val="00FF0536"/>
    <w:rsid w:val="00FF0A62"/>
    <w:rsid w:val="00FF0AE3"/>
    <w:rsid w:val="00FF179C"/>
    <w:rsid w:val="00FF2A55"/>
    <w:rsid w:val="00FF37CA"/>
    <w:rsid w:val="00FF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311D5-E695-4B5A-B959-862B6CBF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FEA"/>
    <w:pPr>
      <w:ind w:firstLine="720"/>
    </w:pPr>
  </w:style>
  <w:style w:type="paragraph" w:styleId="Heading1">
    <w:name w:val="heading 1"/>
    <w:basedOn w:val="Normal"/>
    <w:next w:val="Normal"/>
    <w:link w:val="Heading1Char"/>
    <w:uiPriority w:val="9"/>
    <w:qFormat/>
    <w:rsid w:val="00CF04FB"/>
    <w:pPr>
      <w:spacing w:line="480" w:lineRule="auto"/>
      <w:ind w:firstLine="0"/>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380"/>
    <w:rPr>
      <w:rFonts w:ascii="Tahoma" w:hAnsi="Tahoma" w:cs="Tahoma"/>
      <w:sz w:val="16"/>
      <w:szCs w:val="16"/>
    </w:rPr>
  </w:style>
  <w:style w:type="paragraph" w:styleId="ListParagraph">
    <w:name w:val="List Paragraph"/>
    <w:basedOn w:val="Normal"/>
    <w:uiPriority w:val="34"/>
    <w:qFormat/>
    <w:rsid w:val="00826035"/>
    <w:pPr>
      <w:ind w:left="720"/>
      <w:contextualSpacing/>
    </w:pPr>
  </w:style>
  <w:style w:type="paragraph" w:styleId="NormalWeb">
    <w:name w:val="Normal (Web)"/>
    <w:basedOn w:val="Normal"/>
    <w:uiPriority w:val="99"/>
    <w:semiHidden/>
    <w:unhideWhenUsed/>
    <w:rsid w:val="001D34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7DCE"/>
    <w:rPr>
      <w:color w:val="0000FF"/>
      <w:u w:val="single"/>
    </w:rPr>
  </w:style>
  <w:style w:type="character" w:customStyle="1" w:styleId="reference-accessdate">
    <w:name w:val="reference-accessdate"/>
    <w:basedOn w:val="DefaultParagraphFont"/>
    <w:rsid w:val="00D57DCE"/>
  </w:style>
  <w:style w:type="character" w:customStyle="1" w:styleId="nowrap">
    <w:name w:val="nowrap"/>
    <w:basedOn w:val="DefaultParagraphFont"/>
    <w:rsid w:val="00D57DCE"/>
  </w:style>
  <w:style w:type="paragraph" w:styleId="Header">
    <w:name w:val="header"/>
    <w:basedOn w:val="Normal"/>
    <w:link w:val="HeaderChar"/>
    <w:uiPriority w:val="99"/>
    <w:unhideWhenUsed/>
    <w:rsid w:val="00522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5F4"/>
  </w:style>
  <w:style w:type="paragraph" w:styleId="Footer">
    <w:name w:val="footer"/>
    <w:basedOn w:val="Normal"/>
    <w:link w:val="FooterChar"/>
    <w:uiPriority w:val="99"/>
    <w:semiHidden/>
    <w:unhideWhenUsed/>
    <w:rsid w:val="005225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25F4"/>
  </w:style>
  <w:style w:type="character" w:customStyle="1" w:styleId="Heading1Char">
    <w:name w:val="Heading 1 Char"/>
    <w:basedOn w:val="DefaultParagraphFont"/>
    <w:link w:val="Heading1"/>
    <w:uiPriority w:val="9"/>
    <w:rsid w:val="00CF04FB"/>
    <w:rPr>
      <w:rFonts w:ascii="Times New Roman" w:hAnsi="Times New Roman" w:cs="Times New Roman"/>
      <w:b/>
      <w:sz w:val="24"/>
      <w:szCs w:val="24"/>
    </w:rPr>
  </w:style>
  <w:style w:type="paragraph" w:styleId="TOCHeading">
    <w:name w:val="TOC Heading"/>
    <w:basedOn w:val="Heading1"/>
    <w:next w:val="Normal"/>
    <w:uiPriority w:val="39"/>
    <w:unhideWhenUsed/>
    <w:qFormat/>
    <w:rsid w:val="009D2AAE"/>
    <w:pPr>
      <w:outlineLvl w:val="9"/>
    </w:pPr>
  </w:style>
  <w:style w:type="paragraph" w:styleId="TOC1">
    <w:name w:val="toc 1"/>
    <w:basedOn w:val="Normal"/>
    <w:next w:val="Normal"/>
    <w:autoRedefine/>
    <w:uiPriority w:val="39"/>
    <w:unhideWhenUsed/>
    <w:rsid w:val="009D2AA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prnewswire.com/news-releases/energizer-holdings-inc-completes-spin-off-from-parent-company-edgewell-personal-care-begins-trading-on-nyse-as-independent-publicly-traded-entity-300107140.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AA6DA-EC90-409A-A13F-3B605B69742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7405E7E2-EF95-4901-9B68-F2A98AA68B74}">
      <dgm:prSet phldrT="[Text]"/>
      <dgm:spPr/>
      <dgm:t>
        <a:bodyPr/>
        <a:lstStyle/>
        <a:p>
          <a:r>
            <a:rPr lang="en-US"/>
            <a:t>STRATEGIC ANALYSIS</a:t>
          </a:r>
        </a:p>
      </dgm:t>
    </dgm:pt>
    <dgm:pt modelId="{AD726E83-3DD5-40BF-834B-1FE5CAD7A183}" type="parTrans" cxnId="{246D594D-95E0-4D21-92AB-756DE103982F}">
      <dgm:prSet/>
      <dgm:spPr/>
      <dgm:t>
        <a:bodyPr/>
        <a:lstStyle/>
        <a:p>
          <a:endParaRPr lang="en-US"/>
        </a:p>
      </dgm:t>
    </dgm:pt>
    <dgm:pt modelId="{2697B28E-55F2-476F-BE59-3C656695FBAA}" type="sibTrans" cxnId="{246D594D-95E0-4D21-92AB-756DE103982F}">
      <dgm:prSet/>
      <dgm:spPr/>
      <dgm:t>
        <a:bodyPr/>
        <a:lstStyle/>
        <a:p>
          <a:endParaRPr lang="en-US"/>
        </a:p>
      </dgm:t>
    </dgm:pt>
    <dgm:pt modelId="{7103D732-595F-4326-AF30-D5368A29794B}">
      <dgm:prSet phldrT="[Text]"/>
      <dgm:spPr/>
      <dgm:t>
        <a:bodyPr/>
        <a:lstStyle/>
        <a:p>
          <a:r>
            <a:rPr lang="en-US"/>
            <a:t>INTERNAL</a:t>
          </a:r>
        </a:p>
      </dgm:t>
    </dgm:pt>
    <dgm:pt modelId="{4A3BD429-C979-4EEB-B9C5-D53302F04510}" type="parTrans" cxnId="{02664766-F794-4706-A1DB-0B8778117960}">
      <dgm:prSet/>
      <dgm:spPr/>
      <dgm:t>
        <a:bodyPr/>
        <a:lstStyle/>
        <a:p>
          <a:endParaRPr lang="en-US"/>
        </a:p>
      </dgm:t>
    </dgm:pt>
    <dgm:pt modelId="{9EEB3759-DB51-45FA-94B1-64A38E4EF8C8}" type="sibTrans" cxnId="{02664766-F794-4706-A1DB-0B8778117960}">
      <dgm:prSet/>
      <dgm:spPr/>
      <dgm:t>
        <a:bodyPr/>
        <a:lstStyle/>
        <a:p>
          <a:endParaRPr lang="en-US"/>
        </a:p>
      </dgm:t>
    </dgm:pt>
    <dgm:pt modelId="{0B0C085A-647D-4C9D-B46F-240FE7DA9175}">
      <dgm:prSet phldrT="[Text]"/>
      <dgm:spPr/>
      <dgm:t>
        <a:bodyPr/>
        <a:lstStyle/>
        <a:p>
          <a:r>
            <a:rPr lang="en-US"/>
            <a:t>STRENGTHS</a:t>
          </a:r>
        </a:p>
        <a:p>
          <a:r>
            <a:rPr lang="en-US"/>
            <a:t>buil;enhance</a:t>
          </a:r>
        </a:p>
      </dgm:t>
    </dgm:pt>
    <dgm:pt modelId="{6D39DECF-0700-42AB-8472-9E686CF01971}" type="parTrans" cxnId="{702D7185-3116-4A9F-84DF-A62D49071BAE}">
      <dgm:prSet/>
      <dgm:spPr/>
      <dgm:t>
        <a:bodyPr/>
        <a:lstStyle/>
        <a:p>
          <a:endParaRPr lang="en-US"/>
        </a:p>
      </dgm:t>
    </dgm:pt>
    <dgm:pt modelId="{D770AE83-59D7-4E2E-8DFD-58E75922AF46}" type="sibTrans" cxnId="{702D7185-3116-4A9F-84DF-A62D49071BAE}">
      <dgm:prSet/>
      <dgm:spPr/>
      <dgm:t>
        <a:bodyPr/>
        <a:lstStyle/>
        <a:p>
          <a:endParaRPr lang="en-US"/>
        </a:p>
      </dgm:t>
    </dgm:pt>
    <dgm:pt modelId="{6CC0B9B3-7EB8-4E5B-8065-2E0C0D7AB2E4}">
      <dgm:prSet phldrT="[Text]"/>
      <dgm:spPr/>
      <dgm:t>
        <a:bodyPr/>
        <a:lstStyle/>
        <a:p>
          <a:r>
            <a:rPr lang="en-US"/>
            <a:t>WEAKNESSES</a:t>
          </a:r>
        </a:p>
        <a:p>
          <a:r>
            <a:rPr lang="en-US"/>
            <a:t>resolve;reduce</a:t>
          </a:r>
        </a:p>
      </dgm:t>
    </dgm:pt>
    <dgm:pt modelId="{2BC80A84-E8AA-45D3-8C8A-A4EB024E3ABA}" type="parTrans" cxnId="{00B88097-6BF9-4F60-98E3-26DAF3097AFC}">
      <dgm:prSet/>
      <dgm:spPr/>
      <dgm:t>
        <a:bodyPr/>
        <a:lstStyle/>
        <a:p>
          <a:endParaRPr lang="en-US"/>
        </a:p>
      </dgm:t>
    </dgm:pt>
    <dgm:pt modelId="{6018F00F-D603-4731-AA61-4F97FA102746}" type="sibTrans" cxnId="{00B88097-6BF9-4F60-98E3-26DAF3097AFC}">
      <dgm:prSet/>
      <dgm:spPr/>
      <dgm:t>
        <a:bodyPr/>
        <a:lstStyle/>
        <a:p>
          <a:endParaRPr lang="en-US"/>
        </a:p>
      </dgm:t>
    </dgm:pt>
    <dgm:pt modelId="{BF8D86D3-DF96-47D3-B094-2A33931309F0}">
      <dgm:prSet phldrT="[Text]"/>
      <dgm:spPr/>
      <dgm:t>
        <a:bodyPr/>
        <a:lstStyle/>
        <a:p>
          <a:r>
            <a:rPr lang="en-US"/>
            <a:t>EXTERNAL</a:t>
          </a:r>
        </a:p>
      </dgm:t>
    </dgm:pt>
    <dgm:pt modelId="{783279CD-943E-4942-881F-FE023DDA3582}" type="parTrans" cxnId="{CB7E7305-B3C2-4402-8010-B6F0EFEE8E35}">
      <dgm:prSet/>
      <dgm:spPr/>
      <dgm:t>
        <a:bodyPr/>
        <a:lstStyle/>
        <a:p>
          <a:endParaRPr lang="en-US"/>
        </a:p>
      </dgm:t>
    </dgm:pt>
    <dgm:pt modelId="{09BD8CA6-CC6C-4566-B1AB-FA2DB96EFF43}" type="sibTrans" cxnId="{CB7E7305-B3C2-4402-8010-B6F0EFEE8E35}">
      <dgm:prSet/>
      <dgm:spPr/>
      <dgm:t>
        <a:bodyPr/>
        <a:lstStyle/>
        <a:p>
          <a:endParaRPr lang="en-US"/>
        </a:p>
      </dgm:t>
    </dgm:pt>
    <dgm:pt modelId="{38711D76-2C12-4555-9F44-D782226B36A1}">
      <dgm:prSet phldrT="[Text]"/>
      <dgm:spPr/>
      <dgm:t>
        <a:bodyPr/>
        <a:lstStyle/>
        <a:p>
          <a:r>
            <a:rPr lang="en-US"/>
            <a:t>OPPORTUNITIES</a:t>
          </a:r>
        </a:p>
        <a:p>
          <a:r>
            <a:rPr lang="en-US"/>
            <a:t>exploit;expand</a:t>
          </a:r>
        </a:p>
      </dgm:t>
    </dgm:pt>
    <dgm:pt modelId="{AA45E97A-3740-4293-85B1-17BC5DB02D5A}" type="parTrans" cxnId="{BA89D5AF-7A42-4C55-9C29-E2E1C4FA864D}">
      <dgm:prSet/>
      <dgm:spPr/>
      <dgm:t>
        <a:bodyPr/>
        <a:lstStyle/>
        <a:p>
          <a:endParaRPr lang="en-US"/>
        </a:p>
      </dgm:t>
    </dgm:pt>
    <dgm:pt modelId="{AD7B2FA3-DF92-4522-8DDC-1590C0215444}" type="sibTrans" cxnId="{BA89D5AF-7A42-4C55-9C29-E2E1C4FA864D}">
      <dgm:prSet/>
      <dgm:spPr/>
      <dgm:t>
        <a:bodyPr/>
        <a:lstStyle/>
        <a:p>
          <a:endParaRPr lang="en-US"/>
        </a:p>
      </dgm:t>
    </dgm:pt>
    <dgm:pt modelId="{4B49040B-987A-4760-B272-956A21822F3E}">
      <dgm:prSet/>
      <dgm:spPr/>
      <dgm:t>
        <a:bodyPr/>
        <a:lstStyle/>
        <a:p>
          <a:r>
            <a:rPr lang="en-US"/>
            <a:t>THREATS</a:t>
          </a:r>
        </a:p>
        <a:p>
          <a:r>
            <a:rPr lang="en-US"/>
            <a:t>avoid;thwart</a:t>
          </a:r>
        </a:p>
      </dgm:t>
    </dgm:pt>
    <dgm:pt modelId="{25ECF637-0755-4195-B450-DDC9B0BC55E0}" type="parTrans" cxnId="{0FAE0924-9644-45FE-9048-C85E1A9B3D14}">
      <dgm:prSet/>
      <dgm:spPr/>
      <dgm:t>
        <a:bodyPr/>
        <a:lstStyle/>
        <a:p>
          <a:endParaRPr lang="en-US"/>
        </a:p>
      </dgm:t>
    </dgm:pt>
    <dgm:pt modelId="{B71A5E6E-C0DF-4B77-8431-8CA1DA1AE51C}" type="sibTrans" cxnId="{0FAE0924-9644-45FE-9048-C85E1A9B3D14}">
      <dgm:prSet/>
      <dgm:spPr/>
      <dgm:t>
        <a:bodyPr/>
        <a:lstStyle/>
        <a:p>
          <a:endParaRPr lang="en-US"/>
        </a:p>
      </dgm:t>
    </dgm:pt>
    <dgm:pt modelId="{7F023CB1-F3D3-4D50-8F33-564587CA147F}" type="pres">
      <dgm:prSet presAssocID="{045AA6DA-EC90-409A-A13F-3B605B697423}" presName="hierChild1" presStyleCnt="0">
        <dgm:presLayoutVars>
          <dgm:chPref val="1"/>
          <dgm:dir/>
          <dgm:animOne val="branch"/>
          <dgm:animLvl val="lvl"/>
          <dgm:resizeHandles/>
        </dgm:presLayoutVars>
      </dgm:prSet>
      <dgm:spPr/>
      <dgm:t>
        <a:bodyPr/>
        <a:lstStyle/>
        <a:p>
          <a:endParaRPr lang="en-US"/>
        </a:p>
      </dgm:t>
    </dgm:pt>
    <dgm:pt modelId="{E9B205A3-1B76-46FB-86FB-C2FD778EA845}" type="pres">
      <dgm:prSet presAssocID="{7405E7E2-EF95-4901-9B68-F2A98AA68B74}" presName="hierRoot1" presStyleCnt="0"/>
      <dgm:spPr/>
    </dgm:pt>
    <dgm:pt modelId="{1172F5AB-DA85-4252-9B2D-6C8EAD8AA317}" type="pres">
      <dgm:prSet presAssocID="{7405E7E2-EF95-4901-9B68-F2A98AA68B74}" presName="composite" presStyleCnt="0"/>
      <dgm:spPr/>
    </dgm:pt>
    <dgm:pt modelId="{42FAE367-DB72-4B07-B208-87CB21AE1388}" type="pres">
      <dgm:prSet presAssocID="{7405E7E2-EF95-4901-9B68-F2A98AA68B74}" presName="background" presStyleLbl="node0" presStyleIdx="0" presStyleCnt="1"/>
      <dgm:spPr/>
    </dgm:pt>
    <dgm:pt modelId="{8C859FEC-A7C6-47D9-B820-797438837F0D}" type="pres">
      <dgm:prSet presAssocID="{7405E7E2-EF95-4901-9B68-F2A98AA68B74}" presName="text" presStyleLbl="fgAcc0" presStyleIdx="0" presStyleCnt="1">
        <dgm:presLayoutVars>
          <dgm:chPref val="3"/>
        </dgm:presLayoutVars>
      </dgm:prSet>
      <dgm:spPr/>
      <dgm:t>
        <a:bodyPr/>
        <a:lstStyle/>
        <a:p>
          <a:endParaRPr lang="en-US"/>
        </a:p>
      </dgm:t>
    </dgm:pt>
    <dgm:pt modelId="{9BBA1525-FEB3-4621-A78F-674DE1FCFB39}" type="pres">
      <dgm:prSet presAssocID="{7405E7E2-EF95-4901-9B68-F2A98AA68B74}" presName="hierChild2" presStyleCnt="0"/>
      <dgm:spPr/>
    </dgm:pt>
    <dgm:pt modelId="{FB45883C-8478-40D5-AB15-2185CA72FD4A}" type="pres">
      <dgm:prSet presAssocID="{4A3BD429-C979-4EEB-B9C5-D53302F04510}" presName="Name10" presStyleLbl="parChTrans1D2" presStyleIdx="0" presStyleCnt="2"/>
      <dgm:spPr/>
      <dgm:t>
        <a:bodyPr/>
        <a:lstStyle/>
        <a:p>
          <a:endParaRPr lang="en-US"/>
        </a:p>
      </dgm:t>
    </dgm:pt>
    <dgm:pt modelId="{C4223393-A15D-4368-B57B-B10397D27182}" type="pres">
      <dgm:prSet presAssocID="{7103D732-595F-4326-AF30-D5368A29794B}" presName="hierRoot2" presStyleCnt="0"/>
      <dgm:spPr/>
    </dgm:pt>
    <dgm:pt modelId="{06110223-B42F-40FB-ACF8-BAA94B122A3F}" type="pres">
      <dgm:prSet presAssocID="{7103D732-595F-4326-AF30-D5368A29794B}" presName="composite2" presStyleCnt="0"/>
      <dgm:spPr/>
    </dgm:pt>
    <dgm:pt modelId="{4DBA77A3-BE21-4087-88E3-F6DBB492AD57}" type="pres">
      <dgm:prSet presAssocID="{7103D732-595F-4326-AF30-D5368A29794B}" presName="background2" presStyleLbl="node2" presStyleIdx="0" presStyleCnt="2"/>
      <dgm:spPr/>
    </dgm:pt>
    <dgm:pt modelId="{B200621D-7898-419B-B49D-9E7697EDF316}" type="pres">
      <dgm:prSet presAssocID="{7103D732-595F-4326-AF30-D5368A29794B}" presName="text2" presStyleLbl="fgAcc2" presStyleIdx="0" presStyleCnt="2">
        <dgm:presLayoutVars>
          <dgm:chPref val="3"/>
        </dgm:presLayoutVars>
      </dgm:prSet>
      <dgm:spPr/>
      <dgm:t>
        <a:bodyPr/>
        <a:lstStyle/>
        <a:p>
          <a:endParaRPr lang="en-US"/>
        </a:p>
      </dgm:t>
    </dgm:pt>
    <dgm:pt modelId="{62E404E7-8A27-435A-8569-DD12033E7D86}" type="pres">
      <dgm:prSet presAssocID="{7103D732-595F-4326-AF30-D5368A29794B}" presName="hierChild3" presStyleCnt="0"/>
      <dgm:spPr/>
    </dgm:pt>
    <dgm:pt modelId="{D3DB5554-7E2A-4268-B6F2-009C2A90B095}" type="pres">
      <dgm:prSet presAssocID="{6D39DECF-0700-42AB-8472-9E686CF01971}" presName="Name17" presStyleLbl="parChTrans1D3" presStyleIdx="0" presStyleCnt="4"/>
      <dgm:spPr/>
      <dgm:t>
        <a:bodyPr/>
        <a:lstStyle/>
        <a:p>
          <a:endParaRPr lang="en-US"/>
        </a:p>
      </dgm:t>
    </dgm:pt>
    <dgm:pt modelId="{8CA1D9EB-AAC0-4480-B1CC-5C0D4286C948}" type="pres">
      <dgm:prSet presAssocID="{0B0C085A-647D-4C9D-B46F-240FE7DA9175}" presName="hierRoot3" presStyleCnt="0"/>
      <dgm:spPr/>
    </dgm:pt>
    <dgm:pt modelId="{A01C7EF0-B8CA-46D3-A4FB-3393B187A92E}" type="pres">
      <dgm:prSet presAssocID="{0B0C085A-647D-4C9D-B46F-240FE7DA9175}" presName="composite3" presStyleCnt="0"/>
      <dgm:spPr/>
    </dgm:pt>
    <dgm:pt modelId="{6A032C26-578A-489A-A225-41C085061E30}" type="pres">
      <dgm:prSet presAssocID="{0B0C085A-647D-4C9D-B46F-240FE7DA9175}" presName="background3" presStyleLbl="node3" presStyleIdx="0" presStyleCnt="4"/>
      <dgm:spPr/>
    </dgm:pt>
    <dgm:pt modelId="{9AF52493-FC0B-45FE-BEFD-A38168F7C2FB}" type="pres">
      <dgm:prSet presAssocID="{0B0C085A-647D-4C9D-B46F-240FE7DA9175}" presName="text3" presStyleLbl="fgAcc3" presStyleIdx="0" presStyleCnt="4">
        <dgm:presLayoutVars>
          <dgm:chPref val="3"/>
        </dgm:presLayoutVars>
      </dgm:prSet>
      <dgm:spPr/>
      <dgm:t>
        <a:bodyPr/>
        <a:lstStyle/>
        <a:p>
          <a:endParaRPr lang="en-US"/>
        </a:p>
      </dgm:t>
    </dgm:pt>
    <dgm:pt modelId="{18FBB536-740A-4337-8E1C-9CC7212965FE}" type="pres">
      <dgm:prSet presAssocID="{0B0C085A-647D-4C9D-B46F-240FE7DA9175}" presName="hierChild4" presStyleCnt="0"/>
      <dgm:spPr/>
    </dgm:pt>
    <dgm:pt modelId="{70B86765-7D7D-4444-8FCF-7F47B1521776}" type="pres">
      <dgm:prSet presAssocID="{2BC80A84-E8AA-45D3-8C8A-A4EB024E3ABA}" presName="Name17" presStyleLbl="parChTrans1D3" presStyleIdx="1" presStyleCnt="4"/>
      <dgm:spPr/>
      <dgm:t>
        <a:bodyPr/>
        <a:lstStyle/>
        <a:p>
          <a:endParaRPr lang="en-US"/>
        </a:p>
      </dgm:t>
    </dgm:pt>
    <dgm:pt modelId="{048BC357-D765-4E45-A878-D74D33CACB94}" type="pres">
      <dgm:prSet presAssocID="{6CC0B9B3-7EB8-4E5B-8065-2E0C0D7AB2E4}" presName="hierRoot3" presStyleCnt="0"/>
      <dgm:spPr/>
    </dgm:pt>
    <dgm:pt modelId="{970A2914-C358-4F99-8DAC-0DBDF2495E77}" type="pres">
      <dgm:prSet presAssocID="{6CC0B9B3-7EB8-4E5B-8065-2E0C0D7AB2E4}" presName="composite3" presStyleCnt="0"/>
      <dgm:spPr/>
    </dgm:pt>
    <dgm:pt modelId="{3A1FA435-9FFB-4FEE-B24E-236240008A44}" type="pres">
      <dgm:prSet presAssocID="{6CC0B9B3-7EB8-4E5B-8065-2E0C0D7AB2E4}" presName="background3" presStyleLbl="node3" presStyleIdx="1" presStyleCnt="4"/>
      <dgm:spPr/>
    </dgm:pt>
    <dgm:pt modelId="{5C8A6FF9-9D2B-46FE-AA48-49C35C6ECC61}" type="pres">
      <dgm:prSet presAssocID="{6CC0B9B3-7EB8-4E5B-8065-2E0C0D7AB2E4}" presName="text3" presStyleLbl="fgAcc3" presStyleIdx="1" presStyleCnt="4">
        <dgm:presLayoutVars>
          <dgm:chPref val="3"/>
        </dgm:presLayoutVars>
      </dgm:prSet>
      <dgm:spPr/>
      <dgm:t>
        <a:bodyPr/>
        <a:lstStyle/>
        <a:p>
          <a:endParaRPr lang="en-US"/>
        </a:p>
      </dgm:t>
    </dgm:pt>
    <dgm:pt modelId="{D0AF7FF1-3F7A-46B3-B76C-32070812790E}" type="pres">
      <dgm:prSet presAssocID="{6CC0B9B3-7EB8-4E5B-8065-2E0C0D7AB2E4}" presName="hierChild4" presStyleCnt="0"/>
      <dgm:spPr/>
    </dgm:pt>
    <dgm:pt modelId="{4084DBC1-C8E4-4CAC-BBF2-B63A89F766B0}" type="pres">
      <dgm:prSet presAssocID="{783279CD-943E-4942-881F-FE023DDA3582}" presName="Name10" presStyleLbl="parChTrans1D2" presStyleIdx="1" presStyleCnt="2"/>
      <dgm:spPr/>
      <dgm:t>
        <a:bodyPr/>
        <a:lstStyle/>
        <a:p>
          <a:endParaRPr lang="en-US"/>
        </a:p>
      </dgm:t>
    </dgm:pt>
    <dgm:pt modelId="{32A07D6A-4B4F-4542-82F2-6FA6D6C75E76}" type="pres">
      <dgm:prSet presAssocID="{BF8D86D3-DF96-47D3-B094-2A33931309F0}" presName="hierRoot2" presStyleCnt="0"/>
      <dgm:spPr/>
    </dgm:pt>
    <dgm:pt modelId="{BA22FDB4-F5BC-4D2E-89D7-14B460C31447}" type="pres">
      <dgm:prSet presAssocID="{BF8D86D3-DF96-47D3-B094-2A33931309F0}" presName="composite2" presStyleCnt="0"/>
      <dgm:spPr/>
    </dgm:pt>
    <dgm:pt modelId="{4C966C19-CEEB-4006-A2B5-63B2E7DB7409}" type="pres">
      <dgm:prSet presAssocID="{BF8D86D3-DF96-47D3-B094-2A33931309F0}" presName="background2" presStyleLbl="node2" presStyleIdx="1" presStyleCnt="2"/>
      <dgm:spPr/>
    </dgm:pt>
    <dgm:pt modelId="{086878EF-77FB-4D17-A10D-A7863B1F924F}" type="pres">
      <dgm:prSet presAssocID="{BF8D86D3-DF96-47D3-B094-2A33931309F0}" presName="text2" presStyleLbl="fgAcc2" presStyleIdx="1" presStyleCnt="2">
        <dgm:presLayoutVars>
          <dgm:chPref val="3"/>
        </dgm:presLayoutVars>
      </dgm:prSet>
      <dgm:spPr/>
      <dgm:t>
        <a:bodyPr/>
        <a:lstStyle/>
        <a:p>
          <a:endParaRPr lang="en-US"/>
        </a:p>
      </dgm:t>
    </dgm:pt>
    <dgm:pt modelId="{1DC96B80-2EAE-421E-986D-006630DD6654}" type="pres">
      <dgm:prSet presAssocID="{BF8D86D3-DF96-47D3-B094-2A33931309F0}" presName="hierChild3" presStyleCnt="0"/>
      <dgm:spPr/>
    </dgm:pt>
    <dgm:pt modelId="{8D1636C4-5DF5-498D-ADA5-A994BE15B073}" type="pres">
      <dgm:prSet presAssocID="{AA45E97A-3740-4293-85B1-17BC5DB02D5A}" presName="Name17" presStyleLbl="parChTrans1D3" presStyleIdx="2" presStyleCnt="4"/>
      <dgm:spPr/>
      <dgm:t>
        <a:bodyPr/>
        <a:lstStyle/>
        <a:p>
          <a:endParaRPr lang="en-US"/>
        </a:p>
      </dgm:t>
    </dgm:pt>
    <dgm:pt modelId="{56A64EFB-CBD7-4B03-AED2-888A3C1E8F87}" type="pres">
      <dgm:prSet presAssocID="{38711D76-2C12-4555-9F44-D782226B36A1}" presName="hierRoot3" presStyleCnt="0"/>
      <dgm:spPr/>
    </dgm:pt>
    <dgm:pt modelId="{3A687695-43FD-4552-9528-8F318ACE9DD5}" type="pres">
      <dgm:prSet presAssocID="{38711D76-2C12-4555-9F44-D782226B36A1}" presName="composite3" presStyleCnt="0"/>
      <dgm:spPr/>
    </dgm:pt>
    <dgm:pt modelId="{6C39680E-6CFA-4978-B2BF-8149E812E307}" type="pres">
      <dgm:prSet presAssocID="{38711D76-2C12-4555-9F44-D782226B36A1}" presName="background3" presStyleLbl="node3" presStyleIdx="2" presStyleCnt="4"/>
      <dgm:spPr/>
    </dgm:pt>
    <dgm:pt modelId="{5FB59D46-2B3A-477C-BB67-8F15EB0400F6}" type="pres">
      <dgm:prSet presAssocID="{38711D76-2C12-4555-9F44-D782226B36A1}" presName="text3" presStyleLbl="fgAcc3" presStyleIdx="2" presStyleCnt="4">
        <dgm:presLayoutVars>
          <dgm:chPref val="3"/>
        </dgm:presLayoutVars>
      </dgm:prSet>
      <dgm:spPr/>
      <dgm:t>
        <a:bodyPr/>
        <a:lstStyle/>
        <a:p>
          <a:endParaRPr lang="en-US"/>
        </a:p>
      </dgm:t>
    </dgm:pt>
    <dgm:pt modelId="{C1129EA1-12C6-4CAE-BFD9-2AF18FE0182F}" type="pres">
      <dgm:prSet presAssocID="{38711D76-2C12-4555-9F44-D782226B36A1}" presName="hierChild4" presStyleCnt="0"/>
      <dgm:spPr/>
    </dgm:pt>
    <dgm:pt modelId="{1686BF4B-C812-4713-8B49-20CD52451E29}" type="pres">
      <dgm:prSet presAssocID="{25ECF637-0755-4195-B450-DDC9B0BC55E0}" presName="Name17" presStyleLbl="parChTrans1D3" presStyleIdx="3" presStyleCnt="4"/>
      <dgm:spPr/>
      <dgm:t>
        <a:bodyPr/>
        <a:lstStyle/>
        <a:p>
          <a:endParaRPr lang="en-US"/>
        </a:p>
      </dgm:t>
    </dgm:pt>
    <dgm:pt modelId="{AF05519C-F453-4491-BF6C-DD9A745BF5F1}" type="pres">
      <dgm:prSet presAssocID="{4B49040B-987A-4760-B272-956A21822F3E}" presName="hierRoot3" presStyleCnt="0"/>
      <dgm:spPr/>
    </dgm:pt>
    <dgm:pt modelId="{F31E6FD4-15E9-4C6B-B02D-139D2C0150AE}" type="pres">
      <dgm:prSet presAssocID="{4B49040B-987A-4760-B272-956A21822F3E}" presName="composite3" presStyleCnt="0"/>
      <dgm:spPr/>
    </dgm:pt>
    <dgm:pt modelId="{FB249179-CA53-4E6C-BB81-5709DC1F278D}" type="pres">
      <dgm:prSet presAssocID="{4B49040B-987A-4760-B272-956A21822F3E}" presName="background3" presStyleLbl="node3" presStyleIdx="3" presStyleCnt="4"/>
      <dgm:spPr/>
    </dgm:pt>
    <dgm:pt modelId="{6C4B3045-32DD-4904-9E95-70CCE8467936}" type="pres">
      <dgm:prSet presAssocID="{4B49040B-987A-4760-B272-956A21822F3E}" presName="text3" presStyleLbl="fgAcc3" presStyleIdx="3" presStyleCnt="4">
        <dgm:presLayoutVars>
          <dgm:chPref val="3"/>
        </dgm:presLayoutVars>
      </dgm:prSet>
      <dgm:spPr/>
      <dgm:t>
        <a:bodyPr/>
        <a:lstStyle/>
        <a:p>
          <a:endParaRPr lang="en-US"/>
        </a:p>
      </dgm:t>
    </dgm:pt>
    <dgm:pt modelId="{59F1A073-394A-4A2A-85D8-EC582AC316B4}" type="pres">
      <dgm:prSet presAssocID="{4B49040B-987A-4760-B272-956A21822F3E}" presName="hierChild4" presStyleCnt="0"/>
      <dgm:spPr/>
    </dgm:pt>
  </dgm:ptLst>
  <dgm:cxnLst>
    <dgm:cxn modelId="{246D594D-95E0-4D21-92AB-756DE103982F}" srcId="{045AA6DA-EC90-409A-A13F-3B605B697423}" destId="{7405E7E2-EF95-4901-9B68-F2A98AA68B74}" srcOrd="0" destOrd="0" parTransId="{AD726E83-3DD5-40BF-834B-1FE5CAD7A183}" sibTransId="{2697B28E-55F2-476F-BE59-3C656695FBAA}"/>
    <dgm:cxn modelId="{D800929B-71D2-4363-B279-77548A88E657}" type="presOf" srcId="{783279CD-943E-4942-881F-FE023DDA3582}" destId="{4084DBC1-C8E4-4CAC-BBF2-B63A89F766B0}" srcOrd="0" destOrd="0" presId="urn:microsoft.com/office/officeart/2005/8/layout/hierarchy1"/>
    <dgm:cxn modelId="{7F85AD43-3F74-4B64-9560-4599EFB7A3C5}" type="presOf" srcId="{4A3BD429-C979-4EEB-B9C5-D53302F04510}" destId="{FB45883C-8478-40D5-AB15-2185CA72FD4A}" srcOrd="0" destOrd="0" presId="urn:microsoft.com/office/officeart/2005/8/layout/hierarchy1"/>
    <dgm:cxn modelId="{0F6C23DA-8209-4B0E-9C0C-671E597D883C}" type="presOf" srcId="{BF8D86D3-DF96-47D3-B094-2A33931309F0}" destId="{086878EF-77FB-4D17-A10D-A7863B1F924F}" srcOrd="0" destOrd="0" presId="urn:microsoft.com/office/officeart/2005/8/layout/hierarchy1"/>
    <dgm:cxn modelId="{8E6060CE-AABF-4EE4-BD33-1EDAC6BC350B}" type="presOf" srcId="{38711D76-2C12-4555-9F44-D782226B36A1}" destId="{5FB59D46-2B3A-477C-BB67-8F15EB0400F6}" srcOrd="0" destOrd="0" presId="urn:microsoft.com/office/officeart/2005/8/layout/hierarchy1"/>
    <dgm:cxn modelId="{B2F8A707-7D65-4B85-9E9C-A2A9F0057E99}" type="presOf" srcId="{7103D732-595F-4326-AF30-D5368A29794B}" destId="{B200621D-7898-419B-B49D-9E7697EDF316}" srcOrd="0" destOrd="0" presId="urn:microsoft.com/office/officeart/2005/8/layout/hierarchy1"/>
    <dgm:cxn modelId="{BA89D5AF-7A42-4C55-9C29-E2E1C4FA864D}" srcId="{BF8D86D3-DF96-47D3-B094-2A33931309F0}" destId="{38711D76-2C12-4555-9F44-D782226B36A1}" srcOrd="0" destOrd="0" parTransId="{AA45E97A-3740-4293-85B1-17BC5DB02D5A}" sibTransId="{AD7B2FA3-DF92-4522-8DDC-1590C0215444}"/>
    <dgm:cxn modelId="{7DC8F5AA-58B8-4FB9-9F73-5A4CEBD3EEC5}" type="presOf" srcId="{6D39DECF-0700-42AB-8472-9E686CF01971}" destId="{D3DB5554-7E2A-4268-B6F2-009C2A90B095}" srcOrd="0" destOrd="0" presId="urn:microsoft.com/office/officeart/2005/8/layout/hierarchy1"/>
    <dgm:cxn modelId="{02664766-F794-4706-A1DB-0B8778117960}" srcId="{7405E7E2-EF95-4901-9B68-F2A98AA68B74}" destId="{7103D732-595F-4326-AF30-D5368A29794B}" srcOrd="0" destOrd="0" parTransId="{4A3BD429-C979-4EEB-B9C5-D53302F04510}" sibTransId="{9EEB3759-DB51-45FA-94B1-64A38E4EF8C8}"/>
    <dgm:cxn modelId="{12C5916D-1829-48C5-853D-03EC1BAE3577}" type="presOf" srcId="{AA45E97A-3740-4293-85B1-17BC5DB02D5A}" destId="{8D1636C4-5DF5-498D-ADA5-A994BE15B073}" srcOrd="0" destOrd="0" presId="urn:microsoft.com/office/officeart/2005/8/layout/hierarchy1"/>
    <dgm:cxn modelId="{00B88097-6BF9-4F60-98E3-26DAF3097AFC}" srcId="{7103D732-595F-4326-AF30-D5368A29794B}" destId="{6CC0B9B3-7EB8-4E5B-8065-2E0C0D7AB2E4}" srcOrd="1" destOrd="0" parTransId="{2BC80A84-E8AA-45D3-8C8A-A4EB024E3ABA}" sibTransId="{6018F00F-D603-4731-AA61-4F97FA102746}"/>
    <dgm:cxn modelId="{7E8022FA-6A53-4548-9673-6083B1E9490E}" type="presOf" srcId="{0B0C085A-647D-4C9D-B46F-240FE7DA9175}" destId="{9AF52493-FC0B-45FE-BEFD-A38168F7C2FB}" srcOrd="0" destOrd="0" presId="urn:microsoft.com/office/officeart/2005/8/layout/hierarchy1"/>
    <dgm:cxn modelId="{E8B80202-BBE7-4987-A1B8-6F757FFD1FEE}" type="presOf" srcId="{2BC80A84-E8AA-45D3-8C8A-A4EB024E3ABA}" destId="{70B86765-7D7D-4444-8FCF-7F47B1521776}" srcOrd="0" destOrd="0" presId="urn:microsoft.com/office/officeart/2005/8/layout/hierarchy1"/>
    <dgm:cxn modelId="{0FAE0924-9644-45FE-9048-C85E1A9B3D14}" srcId="{BF8D86D3-DF96-47D3-B094-2A33931309F0}" destId="{4B49040B-987A-4760-B272-956A21822F3E}" srcOrd="1" destOrd="0" parTransId="{25ECF637-0755-4195-B450-DDC9B0BC55E0}" sibTransId="{B71A5E6E-C0DF-4B77-8431-8CA1DA1AE51C}"/>
    <dgm:cxn modelId="{031E1BB2-C40D-4A51-9E16-5F5009458487}" type="presOf" srcId="{7405E7E2-EF95-4901-9B68-F2A98AA68B74}" destId="{8C859FEC-A7C6-47D9-B820-797438837F0D}" srcOrd="0" destOrd="0" presId="urn:microsoft.com/office/officeart/2005/8/layout/hierarchy1"/>
    <dgm:cxn modelId="{4514FF89-9913-407A-9512-68846805FFC4}" type="presOf" srcId="{25ECF637-0755-4195-B450-DDC9B0BC55E0}" destId="{1686BF4B-C812-4713-8B49-20CD52451E29}" srcOrd="0" destOrd="0" presId="urn:microsoft.com/office/officeart/2005/8/layout/hierarchy1"/>
    <dgm:cxn modelId="{0162F86A-D979-4DF8-9D9D-CEF2ABDC00B9}" type="presOf" srcId="{045AA6DA-EC90-409A-A13F-3B605B697423}" destId="{7F023CB1-F3D3-4D50-8F33-564587CA147F}" srcOrd="0" destOrd="0" presId="urn:microsoft.com/office/officeart/2005/8/layout/hierarchy1"/>
    <dgm:cxn modelId="{1B2B0F7B-6C1A-4A45-9D4B-67231AADEC32}" type="presOf" srcId="{6CC0B9B3-7EB8-4E5B-8065-2E0C0D7AB2E4}" destId="{5C8A6FF9-9D2B-46FE-AA48-49C35C6ECC61}" srcOrd="0" destOrd="0" presId="urn:microsoft.com/office/officeart/2005/8/layout/hierarchy1"/>
    <dgm:cxn modelId="{702D7185-3116-4A9F-84DF-A62D49071BAE}" srcId="{7103D732-595F-4326-AF30-D5368A29794B}" destId="{0B0C085A-647D-4C9D-B46F-240FE7DA9175}" srcOrd="0" destOrd="0" parTransId="{6D39DECF-0700-42AB-8472-9E686CF01971}" sibTransId="{D770AE83-59D7-4E2E-8DFD-58E75922AF46}"/>
    <dgm:cxn modelId="{C53F74D1-29A5-4BEE-87A5-87E55249C5B2}" type="presOf" srcId="{4B49040B-987A-4760-B272-956A21822F3E}" destId="{6C4B3045-32DD-4904-9E95-70CCE8467936}" srcOrd="0" destOrd="0" presId="urn:microsoft.com/office/officeart/2005/8/layout/hierarchy1"/>
    <dgm:cxn modelId="{CB7E7305-B3C2-4402-8010-B6F0EFEE8E35}" srcId="{7405E7E2-EF95-4901-9B68-F2A98AA68B74}" destId="{BF8D86D3-DF96-47D3-B094-2A33931309F0}" srcOrd="1" destOrd="0" parTransId="{783279CD-943E-4942-881F-FE023DDA3582}" sibTransId="{09BD8CA6-CC6C-4566-B1AB-FA2DB96EFF43}"/>
    <dgm:cxn modelId="{FE6EB74F-70E6-40CE-948D-42F119A17FA8}" type="presParOf" srcId="{7F023CB1-F3D3-4D50-8F33-564587CA147F}" destId="{E9B205A3-1B76-46FB-86FB-C2FD778EA845}" srcOrd="0" destOrd="0" presId="urn:microsoft.com/office/officeart/2005/8/layout/hierarchy1"/>
    <dgm:cxn modelId="{E7079028-74FB-4299-8B40-0E61CE0351C5}" type="presParOf" srcId="{E9B205A3-1B76-46FB-86FB-C2FD778EA845}" destId="{1172F5AB-DA85-4252-9B2D-6C8EAD8AA317}" srcOrd="0" destOrd="0" presId="urn:microsoft.com/office/officeart/2005/8/layout/hierarchy1"/>
    <dgm:cxn modelId="{D061E39C-68D4-4FA1-AF79-4E83103BDD90}" type="presParOf" srcId="{1172F5AB-DA85-4252-9B2D-6C8EAD8AA317}" destId="{42FAE367-DB72-4B07-B208-87CB21AE1388}" srcOrd="0" destOrd="0" presId="urn:microsoft.com/office/officeart/2005/8/layout/hierarchy1"/>
    <dgm:cxn modelId="{65B10540-F5AB-4420-B5AF-AED97BD0BFF2}" type="presParOf" srcId="{1172F5AB-DA85-4252-9B2D-6C8EAD8AA317}" destId="{8C859FEC-A7C6-47D9-B820-797438837F0D}" srcOrd="1" destOrd="0" presId="urn:microsoft.com/office/officeart/2005/8/layout/hierarchy1"/>
    <dgm:cxn modelId="{7025388F-0B96-4A81-B233-79512A3AB0AE}" type="presParOf" srcId="{E9B205A3-1B76-46FB-86FB-C2FD778EA845}" destId="{9BBA1525-FEB3-4621-A78F-674DE1FCFB39}" srcOrd="1" destOrd="0" presId="urn:microsoft.com/office/officeart/2005/8/layout/hierarchy1"/>
    <dgm:cxn modelId="{F359A81D-11EF-4C5E-B34E-A5A3AEC30C22}" type="presParOf" srcId="{9BBA1525-FEB3-4621-A78F-674DE1FCFB39}" destId="{FB45883C-8478-40D5-AB15-2185CA72FD4A}" srcOrd="0" destOrd="0" presId="urn:microsoft.com/office/officeart/2005/8/layout/hierarchy1"/>
    <dgm:cxn modelId="{72A8D4C3-684A-4E7B-8FEC-F760A5D68C1B}" type="presParOf" srcId="{9BBA1525-FEB3-4621-A78F-674DE1FCFB39}" destId="{C4223393-A15D-4368-B57B-B10397D27182}" srcOrd="1" destOrd="0" presId="urn:microsoft.com/office/officeart/2005/8/layout/hierarchy1"/>
    <dgm:cxn modelId="{F9B44216-7A89-4459-BBBE-B5C7535FD202}" type="presParOf" srcId="{C4223393-A15D-4368-B57B-B10397D27182}" destId="{06110223-B42F-40FB-ACF8-BAA94B122A3F}" srcOrd="0" destOrd="0" presId="urn:microsoft.com/office/officeart/2005/8/layout/hierarchy1"/>
    <dgm:cxn modelId="{70B63F35-5805-449A-8923-166755117472}" type="presParOf" srcId="{06110223-B42F-40FB-ACF8-BAA94B122A3F}" destId="{4DBA77A3-BE21-4087-88E3-F6DBB492AD57}" srcOrd="0" destOrd="0" presId="urn:microsoft.com/office/officeart/2005/8/layout/hierarchy1"/>
    <dgm:cxn modelId="{7A297BB3-BB89-4C31-9190-346D2151E0E9}" type="presParOf" srcId="{06110223-B42F-40FB-ACF8-BAA94B122A3F}" destId="{B200621D-7898-419B-B49D-9E7697EDF316}" srcOrd="1" destOrd="0" presId="urn:microsoft.com/office/officeart/2005/8/layout/hierarchy1"/>
    <dgm:cxn modelId="{EF738B12-1242-4D31-931A-7C26FBF5B337}" type="presParOf" srcId="{C4223393-A15D-4368-B57B-B10397D27182}" destId="{62E404E7-8A27-435A-8569-DD12033E7D86}" srcOrd="1" destOrd="0" presId="urn:microsoft.com/office/officeart/2005/8/layout/hierarchy1"/>
    <dgm:cxn modelId="{F816A96E-8009-46A5-A8CF-17451E57CA44}" type="presParOf" srcId="{62E404E7-8A27-435A-8569-DD12033E7D86}" destId="{D3DB5554-7E2A-4268-B6F2-009C2A90B095}" srcOrd="0" destOrd="0" presId="urn:microsoft.com/office/officeart/2005/8/layout/hierarchy1"/>
    <dgm:cxn modelId="{9620668F-D65E-4F67-B788-A889F23D15C0}" type="presParOf" srcId="{62E404E7-8A27-435A-8569-DD12033E7D86}" destId="{8CA1D9EB-AAC0-4480-B1CC-5C0D4286C948}" srcOrd="1" destOrd="0" presId="urn:microsoft.com/office/officeart/2005/8/layout/hierarchy1"/>
    <dgm:cxn modelId="{F824F4B6-894F-4B66-B80F-CC0546EDF9BE}" type="presParOf" srcId="{8CA1D9EB-AAC0-4480-B1CC-5C0D4286C948}" destId="{A01C7EF0-B8CA-46D3-A4FB-3393B187A92E}" srcOrd="0" destOrd="0" presId="urn:microsoft.com/office/officeart/2005/8/layout/hierarchy1"/>
    <dgm:cxn modelId="{DFD14A5F-D06F-4ED8-8D20-0FBBCFCEBE6D}" type="presParOf" srcId="{A01C7EF0-B8CA-46D3-A4FB-3393B187A92E}" destId="{6A032C26-578A-489A-A225-41C085061E30}" srcOrd="0" destOrd="0" presId="urn:microsoft.com/office/officeart/2005/8/layout/hierarchy1"/>
    <dgm:cxn modelId="{5C79754A-42E1-4F20-8137-98565158246A}" type="presParOf" srcId="{A01C7EF0-B8CA-46D3-A4FB-3393B187A92E}" destId="{9AF52493-FC0B-45FE-BEFD-A38168F7C2FB}" srcOrd="1" destOrd="0" presId="urn:microsoft.com/office/officeart/2005/8/layout/hierarchy1"/>
    <dgm:cxn modelId="{704D4D87-13F0-4315-831D-966181D38D49}" type="presParOf" srcId="{8CA1D9EB-AAC0-4480-B1CC-5C0D4286C948}" destId="{18FBB536-740A-4337-8E1C-9CC7212965FE}" srcOrd="1" destOrd="0" presId="urn:microsoft.com/office/officeart/2005/8/layout/hierarchy1"/>
    <dgm:cxn modelId="{3F0DBD7C-B7BD-4815-99EF-9EB6E317E99F}" type="presParOf" srcId="{62E404E7-8A27-435A-8569-DD12033E7D86}" destId="{70B86765-7D7D-4444-8FCF-7F47B1521776}" srcOrd="2" destOrd="0" presId="urn:microsoft.com/office/officeart/2005/8/layout/hierarchy1"/>
    <dgm:cxn modelId="{3172C353-06EB-4757-85BF-4BE98530FB38}" type="presParOf" srcId="{62E404E7-8A27-435A-8569-DD12033E7D86}" destId="{048BC357-D765-4E45-A878-D74D33CACB94}" srcOrd="3" destOrd="0" presId="urn:microsoft.com/office/officeart/2005/8/layout/hierarchy1"/>
    <dgm:cxn modelId="{616C4055-B4F5-4376-A639-EB0E225EF08A}" type="presParOf" srcId="{048BC357-D765-4E45-A878-D74D33CACB94}" destId="{970A2914-C358-4F99-8DAC-0DBDF2495E77}" srcOrd="0" destOrd="0" presId="urn:microsoft.com/office/officeart/2005/8/layout/hierarchy1"/>
    <dgm:cxn modelId="{CE65FC32-C071-4552-927C-967EEC90C862}" type="presParOf" srcId="{970A2914-C358-4F99-8DAC-0DBDF2495E77}" destId="{3A1FA435-9FFB-4FEE-B24E-236240008A44}" srcOrd="0" destOrd="0" presId="urn:microsoft.com/office/officeart/2005/8/layout/hierarchy1"/>
    <dgm:cxn modelId="{FDBFE5AE-4659-4993-AD8F-F6B54D964562}" type="presParOf" srcId="{970A2914-C358-4F99-8DAC-0DBDF2495E77}" destId="{5C8A6FF9-9D2B-46FE-AA48-49C35C6ECC61}" srcOrd="1" destOrd="0" presId="urn:microsoft.com/office/officeart/2005/8/layout/hierarchy1"/>
    <dgm:cxn modelId="{E29AC7FA-21D5-425A-B4CC-5074F2A0267A}" type="presParOf" srcId="{048BC357-D765-4E45-A878-D74D33CACB94}" destId="{D0AF7FF1-3F7A-46B3-B76C-32070812790E}" srcOrd="1" destOrd="0" presId="urn:microsoft.com/office/officeart/2005/8/layout/hierarchy1"/>
    <dgm:cxn modelId="{A747E7EB-8EE9-41B1-A450-9D2ED13D0225}" type="presParOf" srcId="{9BBA1525-FEB3-4621-A78F-674DE1FCFB39}" destId="{4084DBC1-C8E4-4CAC-BBF2-B63A89F766B0}" srcOrd="2" destOrd="0" presId="urn:microsoft.com/office/officeart/2005/8/layout/hierarchy1"/>
    <dgm:cxn modelId="{3ADC5E4C-6AF3-41F2-925F-78AF53A039B5}" type="presParOf" srcId="{9BBA1525-FEB3-4621-A78F-674DE1FCFB39}" destId="{32A07D6A-4B4F-4542-82F2-6FA6D6C75E76}" srcOrd="3" destOrd="0" presId="urn:microsoft.com/office/officeart/2005/8/layout/hierarchy1"/>
    <dgm:cxn modelId="{3B80036A-A721-4DF0-B521-832FA9138C5C}" type="presParOf" srcId="{32A07D6A-4B4F-4542-82F2-6FA6D6C75E76}" destId="{BA22FDB4-F5BC-4D2E-89D7-14B460C31447}" srcOrd="0" destOrd="0" presId="urn:microsoft.com/office/officeart/2005/8/layout/hierarchy1"/>
    <dgm:cxn modelId="{29C76E46-765E-42DB-BD3A-C64B5350D092}" type="presParOf" srcId="{BA22FDB4-F5BC-4D2E-89D7-14B460C31447}" destId="{4C966C19-CEEB-4006-A2B5-63B2E7DB7409}" srcOrd="0" destOrd="0" presId="urn:microsoft.com/office/officeart/2005/8/layout/hierarchy1"/>
    <dgm:cxn modelId="{19349141-4C1A-43C3-B8D2-EBFE4C5B9DE3}" type="presParOf" srcId="{BA22FDB4-F5BC-4D2E-89D7-14B460C31447}" destId="{086878EF-77FB-4D17-A10D-A7863B1F924F}" srcOrd="1" destOrd="0" presId="urn:microsoft.com/office/officeart/2005/8/layout/hierarchy1"/>
    <dgm:cxn modelId="{7B6B4125-5193-474F-AB28-165BCCE6C15C}" type="presParOf" srcId="{32A07D6A-4B4F-4542-82F2-6FA6D6C75E76}" destId="{1DC96B80-2EAE-421E-986D-006630DD6654}" srcOrd="1" destOrd="0" presId="urn:microsoft.com/office/officeart/2005/8/layout/hierarchy1"/>
    <dgm:cxn modelId="{45AE04E7-566E-4162-9D52-304BBF3A3C0A}" type="presParOf" srcId="{1DC96B80-2EAE-421E-986D-006630DD6654}" destId="{8D1636C4-5DF5-498D-ADA5-A994BE15B073}" srcOrd="0" destOrd="0" presId="urn:microsoft.com/office/officeart/2005/8/layout/hierarchy1"/>
    <dgm:cxn modelId="{60DFDF79-AA97-49A6-81CB-322513ECBC16}" type="presParOf" srcId="{1DC96B80-2EAE-421E-986D-006630DD6654}" destId="{56A64EFB-CBD7-4B03-AED2-888A3C1E8F87}" srcOrd="1" destOrd="0" presId="urn:microsoft.com/office/officeart/2005/8/layout/hierarchy1"/>
    <dgm:cxn modelId="{356A261D-FD2C-4079-BDB2-B4A07B5D3D34}" type="presParOf" srcId="{56A64EFB-CBD7-4B03-AED2-888A3C1E8F87}" destId="{3A687695-43FD-4552-9528-8F318ACE9DD5}" srcOrd="0" destOrd="0" presId="urn:microsoft.com/office/officeart/2005/8/layout/hierarchy1"/>
    <dgm:cxn modelId="{25FED97F-B1CC-4634-843F-B255B9DE0FE7}" type="presParOf" srcId="{3A687695-43FD-4552-9528-8F318ACE9DD5}" destId="{6C39680E-6CFA-4978-B2BF-8149E812E307}" srcOrd="0" destOrd="0" presId="urn:microsoft.com/office/officeart/2005/8/layout/hierarchy1"/>
    <dgm:cxn modelId="{16BCB140-6E30-45B0-A0C5-D2AD6990102F}" type="presParOf" srcId="{3A687695-43FD-4552-9528-8F318ACE9DD5}" destId="{5FB59D46-2B3A-477C-BB67-8F15EB0400F6}" srcOrd="1" destOrd="0" presId="urn:microsoft.com/office/officeart/2005/8/layout/hierarchy1"/>
    <dgm:cxn modelId="{92197031-B719-4A39-9DBC-9877572FD9E0}" type="presParOf" srcId="{56A64EFB-CBD7-4B03-AED2-888A3C1E8F87}" destId="{C1129EA1-12C6-4CAE-BFD9-2AF18FE0182F}" srcOrd="1" destOrd="0" presId="urn:microsoft.com/office/officeart/2005/8/layout/hierarchy1"/>
    <dgm:cxn modelId="{C60CE6B8-007B-4DC0-84AF-345B1CD92C9C}" type="presParOf" srcId="{1DC96B80-2EAE-421E-986D-006630DD6654}" destId="{1686BF4B-C812-4713-8B49-20CD52451E29}" srcOrd="2" destOrd="0" presId="urn:microsoft.com/office/officeart/2005/8/layout/hierarchy1"/>
    <dgm:cxn modelId="{DD9A8AA0-C8F9-471B-9A70-B1C6A8C9F335}" type="presParOf" srcId="{1DC96B80-2EAE-421E-986D-006630DD6654}" destId="{AF05519C-F453-4491-BF6C-DD9A745BF5F1}" srcOrd="3" destOrd="0" presId="urn:microsoft.com/office/officeart/2005/8/layout/hierarchy1"/>
    <dgm:cxn modelId="{9068FA8F-DBFE-4407-856B-C93A4DA3EF4E}" type="presParOf" srcId="{AF05519C-F453-4491-BF6C-DD9A745BF5F1}" destId="{F31E6FD4-15E9-4C6B-B02D-139D2C0150AE}" srcOrd="0" destOrd="0" presId="urn:microsoft.com/office/officeart/2005/8/layout/hierarchy1"/>
    <dgm:cxn modelId="{CB20F75B-9B0F-40DF-90A6-8B21980243A7}" type="presParOf" srcId="{F31E6FD4-15E9-4C6B-B02D-139D2C0150AE}" destId="{FB249179-CA53-4E6C-BB81-5709DC1F278D}" srcOrd="0" destOrd="0" presId="urn:microsoft.com/office/officeart/2005/8/layout/hierarchy1"/>
    <dgm:cxn modelId="{06A13CA6-2C7A-48D9-BFB4-7ED1AB027E3A}" type="presParOf" srcId="{F31E6FD4-15E9-4C6B-B02D-139D2C0150AE}" destId="{6C4B3045-32DD-4904-9E95-70CCE8467936}" srcOrd="1" destOrd="0" presId="urn:microsoft.com/office/officeart/2005/8/layout/hierarchy1"/>
    <dgm:cxn modelId="{12983100-852F-4768-833C-4A620083EAAB}" type="presParOf" srcId="{AF05519C-F453-4491-BF6C-DD9A745BF5F1}" destId="{59F1A073-394A-4A2A-85D8-EC582AC316B4}"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86BF4B-C812-4713-8B49-20CD52451E29}">
      <dsp:nvSpPr>
        <dsp:cNvPr id="0" name=""/>
        <dsp:cNvSpPr/>
      </dsp:nvSpPr>
      <dsp:spPr>
        <a:xfrm>
          <a:off x="4082117" y="1904006"/>
          <a:ext cx="701337" cy="333772"/>
        </a:xfrm>
        <a:custGeom>
          <a:avLst/>
          <a:gdLst/>
          <a:ahLst/>
          <a:cxnLst/>
          <a:rect l="0" t="0" r="0" b="0"/>
          <a:pathLst>
            <a:path>
              <a:moveTo>
                <a:pt x="0" y="0"/>
              </a:moveTo>
              <a:lnTo>
                <a:pt x="0" y="227456"/>
              </a:lnTo>
              <a:lnTo>
                <a:pt x="701337" y="227456"/>
              </a:lnTo>
              <a:lnTo>
                <a:pt x="701337" y="333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1636C4-5DF5-498D-ADA5-A994BE15B073}">
      <dsp:nvSpPr>
        <dsp:cNvPr id="0" name=""/>
        <dsp:cNvSpPr/>
      </dsp:nvSpPr>
      <dsp:spPr>
        <a:xfrm>
          <a:off x="3380779" y="1904006"/>
          <a:ext cx="701337" cy="333772"/>
        </a:xfrm>
        <a:custGeom>
          <a:avLst/>
          <a:gdLst/>
          <a:ahLst/>
          <a:cxnLst/>
          <a:rect l="0" t="0" r="0" b="0"/>
          <a:pathLst>
            <a:path>
              <a:moveTo>
                <a:pt x="701337" y="0"/>
              </a:moveTo>
              <a:lnTo>
                <a:pt x="701337" y="227456"/>
              </a:lnTo>
              <a:lnTo>
                <a:pt x="0" y="227456"/>
              </a:lnTo>
              <a:lnTo>
                <a:pt x="0" y="333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84DBC1-C8E4-4CAC-BBF2-B63A89F766B0}">
      <dsp:nvSpPr>
        <dsp:cNvPr id="0" name=""/>
        <dsp:cNvSpPr/>
      </dsp:nvSpPr>
      <dsp:spPr>
        <a:xfrm>
          <a:off x="2679442" y="841480"/>
          <a:ext cx="1402675" cy="333772"/>
        </a:xfrm>
        <a:custGeom>
          <a:avLst/>
          <a:gdLst/>
          <a:ahLst/>
          <a:cxnLst/>
          <a:rect l="0" t="0" r="0" b="0"/>
          <a:pathLst>
            <a:path>
              <a:moveTo>
                <a:pt x="0" y="0"/>
              </a:moveTo>
              <a:lnTo>
                <a:pt x="0" y="227456"/>
              </a:lnTo>
              <a:lnTo>
                <a:pt x="1402675" y="227456"/>
              </a:lnTo>
              <a:lnTo>
                <a:pt x="1402675"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B86765-7D7D-4444-8FCF-7F47B1521776}">
      <dsp:nvSpPr>
        <dsp:cNvPr id="0" name=""/>
        <dsp:cNvSpPr/>
      </dsp:nvSpPr>
      <dsp:spPr>
        <a:xfrm>
          <a:off x="1276766" y="1904006"/>
          <a:ext cx="701337" cy="333772"/>
        </a:xfrm>
        <a:custGeom>
          <a:avLst/>
          <a:gdLst/>
          <a:ahLst/>
          <a:cxnLst/>
          <a:rect l="0" t="0" r="0" b="0"/>
          <a:pathLst>
            <a:path>
              <a:moveTo>
                <a:pt x="0" y="0"/>
              </a:moveTo>
              <a:lnTo>
                <a:pt x="0" y="227456"/>
              </a:lnTo>
              <a:lnTo>
                <a:pt x="701337" y="227456"/>
              </a:lnTo>
              <a:lnTo>
                <a:pt x="701337" y="333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DB5554-7E2A-4268-B6F2-009C2A90B095}">
      <dsp:nvSpPr>
        <dsp:cNvPr id="0" name=""/>
        <dsp:cNvSpPr/>
      </dsp:nvSpPr>
      <dsp:spPr>
        <a:xfrm>
          <a:off x="575429" y="1904006"/>
          <a:ext cx="701337" cy="333772"/>
        </a:xfrm>
        <a:custGeom>
          <a:avLst/>
          <a:gdLst/>
          <a:ahLst/>
          <a:cxnLst/>
          <a:rect l="0" t="0" r="0" b="0"/>
          <a:pathLst>
            <a:path>
              <a:moveTo>
                <a:pt x="701337" y="0"/>
              </a:moveTo>
              <a:lnTo>
                <a:pt x="701337" y="227456"/>
              </a:lnTo>
              <a:lnTo>
                <a:pt x="0" y="227456"/>
              </a:lnTo>
              <a:lnTo>
                <a:pt x="0" y="333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45883C-8478-40D5-AB15-2185CA72FD4A}">
      <dsp:nvSpPr>
        <dsp:cNvPr id="0" name=""/>
        <dsp:cNvSpPr/>
      </dsp:nvSpPr>
      <dsp:spPr>
        <a:xfrm>
          <a:off x="1276766" y="841480"/>
          <a:ext cx="1402675" cy="333772"/>
        </a:xfrm>
        <a:custGeom>
          <a:avLst/>
          <a:gdLst/>
          <a:ahLst/>
          <a:cxnLst/>
          <a:rect l="0" t="0" r="0" b="0"/>
          <a:pathLst>
            <a:path>
              <a:moveTo>
                <a:pt x="1402675" y="0"/>
              </a:moveTo>
              <a:lnTo>
                <a:pt x="1402675" y="227456"/>
              </a:lnTo>
              <a:lnTo>
                <a:pt x="0" y="227456"/>
              </a:lnTo>
              <a:lnTo>
                <a:pt x="0"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FAE367-DB72-4B07-B208-87CB21AE1388}">
      <dsp:nvSpPr>
        <dsp:cNvPr id="0" name=""/>
        <dsp:cNvSpPr/>
      </dsp:nvSpPr>
      <dsp:spPr>
        <a:xfrm>
          <a:off x="2105620" y="112726"/>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859FEC-A7C6-47D9-B820-797438837F0D}">
      <dsp:nvSpPr>
        <dsp:cNvPr id="0" name=""/>
        <dsp:cNvSpPr/>
      </dsp:nvSpPr>
      <dsp:spPr>
        <a:xfrm>
          <a:off x="2233136" y="233866"/>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STRATEGIC ANALYSIS</a:t>
          </a:r>
        </a:p>
      </dsp:txBody>
      <dsp:txXfrm>
        <a:off x="2254480" y="255210"/>
        <a:ext cx="1104955" cy="686065"/>
      </dsp:txXfrm>
    </dsp:sp>
    <dsp:sp modelId="{4DBA77A3-BE21-4087-88E3-F6DBB492AD57}">
      <dsp:nvSpPr>
        <dsp:cNvPr id="0" name=""/>
        <dsp:cNvSpPr/>
      </dsp:nvSpPr>
      <dsp:spPr>
        <a:xfrm>
          <a:off x="702945" y="1175253"/>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00621D-7898-419B-B49D-9E7697EDF316}">
      <dsp:nvSpPr>
        <dsp:cNvPr id="0" name=""/>
        <dsp:cNvSpPr/>
      </dsp:nvSpPr>
      <dsp:spPr>
        <a:xfrm>
          <a:off x="830460" y="1296393"/>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INTERNAL</a:t>
          </a:r>
        </a:p>
      </dsp:txBody>
      <dsp:txXfrm>
        <a:off x="851804" y="1317737"/>
        <a:ext cx="1104955" cy="686065"/>
      </dsp:txXfrm>
    </dsp:sp>
    <dsp:sp modelId="{6A032C26-578A-489A-A225-41C085061E30}">
      <dsp:nvSpPr>
        <dsp:cNvPr id="0" name=""/>
        <dsp:cNvSpPr/>
      </dsp:nvSpPr>
      <dsp:spPr>
        <a:xfrm>
          <a:off x="1607" y="2237779"/>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F52493-FC0B-45FE-BEFD-A38168F7C2FB}">
      <dsp:nvSpPr>
        <dsp:cNvPr id="0" name=""/>
        <dsp:cNvSpPr/>
      </dsp:nvSpPr>
      <dsp:spPr>
        <a:xfrm>
          <a:off x="129123" y="2358919"/>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STRENGTHS</a:t>
          </a:r>
        </a:p>
        <a:p>
          <a:pPr lvl="0" algn="ctr" defTabSz="533400">
            <a:lnSpc>
              <a:spcPct val="90000"/>
            </a:lnSpc>
            <a:spcBef>
              <a:spcPct val="0"/>
            </a:spcBef>
            <a:spcAft>
              <a:spcPct val="35000"/>
            </a:spcAft>
          </a:pPr>
          <a:r>
            <a:rPr lang="en-US" sz="1200" kern="1200"/>
            <a:t>buil;enhance</a:t>
          </a:r>
        </a:p>
      </dsp:txBody>
      <dsp:txXfrm>
        <a:off x="150467" y="2380263"/>
        <a:ext cx="1104955" cy="686065"/>
      </dsp:txXfrm>
    </dsp:sp>
    <dsp:sp modelId="{3A1FA435-9FFB-4FEE-B24E-236240008A44}">
      <dsp:nvSpPr>
        <dsp:cNvPr id="0" name=""/>
        <dsp:cNvSpPr/>
      </dsp:nvSpPr>
      <dsp:spPr>
        <a:xfrm>
          <a:off x="1404282" y="2237779"/>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8A6FF9-9D2B-46FE-AA48-49C35C6ECC61}">
      <dsp:nvSpPr>
        <dsp:cNvPr id="0" name=""/>
        <dsp:cNvSpPr/>
      </dsp:nvSpPr>
      <dsp:spPr>
        <a:xfrm>
          <a:off x="1531798" y="2358919"/>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WEAKNESSES</a:t>
          </a:r>
        </a:p>
        <a:p>
          <a:pPr lvl="0" algn="ctr" defTabSz="533400">
            <a:lnSpc>
              <a:spcPct val="90000"/>
            </a:lnSpc>
            <a:spcBef>
              <a:spcPct val="0"/>
            </a:spcBef>
            <a:spcAft>
              <a:spcPct val="35000"/>
            </a:spcAft>
          </a:pPr>
          <a:r>
            <a:rPr lang="en-US" sz="1200" kern="1200"/>
            <a:t>resolve;reduce</a:t>
          </a:r>
        </a:p>
      </dsp:txBody>
      <dsp:txXfrm>
        <a:off x="1553142" y="2380263"/>
        <a:ext cx="1104955" cy="686065"/>
      </dsp:txXfrm>
    </dsp:sp>
    <dsp:sp modelId="{4C966C19-CEEB-4006-A2B5-63B2E7DB7409}">
      <dsp:nvSpPr>
        <dsp:cNvPr id="0" name=""/>
        <dsp:cNvSpPr/>
      </dsp:nvSpPr>
      <dsp:spPr>
        <a:xfrm>
          <a:off x="3508295" y="1175253"/>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86878EF-77FB-4D17-A10D-A7863B1F924F}">
      <dsp:nvSpPr>
        <dsp:cNvPr id="0" name=""/>
        <dsp:cNvSpPr/>
      </dsp:nvSpPr>
      <dsp:spPr>
        <a:xfrm>
          <a:off x="3635811" y="1296393"/>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EXTERNAL</a:t>
          </a:r>
        </a:p>
      </dsp:txBody>
      <dsp:txXfrm>
        <a:off x="3657155" y="1317737"/>
        <a:ext cx="1104955" cy="686065"/>
      </dsp:txXfrm>
    </dsp:sp>
    <dsp:sp modelId="{6C39680E-6CFA-4978-B2BF-8149E812E307}">
      <dsp:nvSpPr>
        <dsp:cNvPr id="0" name=""/>
        <dsp:cNvSpPr/>
      </dsp:nvSpPr>
      <dsp:spPr>
        <a:xfrm>
          <a:off x="2806957" y="2237779"/>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B59D46-2B3A-477C-BB67-8F15EB0400F6}">
      <dsp:nvSpPr>
        <dsp:cNvPr id="0" name=""/>
        <dsp:cNvSpPr/>
      </dsp:nvSpPr>
      <dsp:spPr>
        <a:xfrm>
          <a:off x="2934473" y="2358919"/>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OPPORTUNITIES</a:t>
          </a:r>
        </a:p>
        <a:p>
          <a:pPr lvl="0" algn="ctr" defTabSz="533400">
            <a:lnSpc>
              <a:spcPct val="90000"/>
            </a:lnSpc>
            <a:spcBef>
              <a:spcPct val="0"/>
            </a:spcBef>
            <a:spcAft>
              <a:spcPct val="35000"/>
            </a:spcAft>
          </a:pPr>
          <a:r>
            <a:rPr lang="en-US" sz="1200" kern="1200"/>
            <a:t>exploit;expand</a:t>
          </a:r>
        </a:p>
      </dsp:txBody>
      <dsp:txXfrm>
        <a:off x="2955817" y="2380263"/>
        <a:ext cx="1104955" cy="686065"/>
      </dsp:txXfrm>
    </dsp:sp>
    <dsp:sp modelId="{FB249179-CA53-4E6C-BB81-5709DC1F278D}">
      <dsp:nvSpPr>
        <dsp:cNvPr id="0" name=""/>
        <dsp:cNvSpPr/>
      </dsp:nvSpPr>
      <dsp:spPr>
        <a:xfrm>
          <a:off x="4209633" y="2237779"/>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4B3045-32DD-4904-9E95-70CCE8467936}">
      <dsp:nvSpPr>
        <dsp:cNvPr id="0" name=""/>
        <dsp:cNvSpPr/>
      </dsp:nvSpPr>
      <dsp:spPr>
        <a:xfrm>
          <a:off x="4337149" y="2358919"/>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THREATS</a:t>
          </a:r>
        </a:p>
        <a:p>
          <a:pPr lvl="0" algn="ctr" defTabSz="533400">
            <a:lnSpc>
              <a:spcPct val="90000"/>
            </a:lnSpc>
            <a:spcBef>
              <a:spcPct val="0"/>
            </a:spcBef>
            <a:spcAft>
              <a:spcPct val="35000"/>
            </a:spcAft>
          </a:pPr>
          <a:r>
            <a:rPr lang="en-US" sz="1200" kern="1200"/>
            <a:t>avoid;thwart</a:t>
          </a:r>
        </a:p>
      </dsp:txBody>
      <dsp:txXfrm>
        <a:off x="4358493" y="2380263"/>
        <a:ext cx="1104955" cy="6860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18D7-F1BB-4ABF-ACC1-8471D8A5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2021-04-17T13:51:00Z</dcterms:created>
  <dcterms:modified xsi:type="dcterms:W3CDTF">2021-04-17T13:51:00Z</dcterms:modified>
</cp:coreProperties>
</file>